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7B" w:rsidRDefault="00735C6F" w:rsidP="00632791">
      <w:pPr>
        <w:tabs>
          <w:tab w:val="left" w:pos="426"/>
          <w:tab w:val="left" w:pos="7747"/>
        </w:tabs>
        <w:jc w:val="center"/>
        <w:rPr>
          <w:b/>
          <w:sz w:val="20"/>
        </w:rPr>
      </w:pPr>
      <w:r>
        <w:rPr>
          <w:b/>
          <w:sz w:val="20"/>
        </w:rPr>
        <w:t>ДОГОВОР ГОРЯЧЕГО ВОДОСНАБЖЕНИЯ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№</w:t>
      </w:r>
    </w:p>
    <w:p w:rsidR="00DA1D8E" w:rsidRPr="00632791" w:rsidRDefault="00DA1D8E" w:rsidP="00632791">
      <w:pPr>
        <w:tabs>
          <w:tab w:val="left" w:pos="426"/>
          <w:tab w:val="left" w:pos="7747"/>
        </w:tabs>
        <w:jc w:val="center"/>
        <w:rPr>
          <w:sz w:val="20"/>
        </w:rPr>
      </w:pPr>
    </w:p>
    <w:p w:rsidR="00632791" w:rsidRPr="00737EFA" w:rsidRDefault="00632791" w:rsidP="00632791">
      <w:pPr>
        <w:pStyle w:val="a3"/>
        <w:shd w:val="clear" w:color="auto" w:fill="FFFFFF" w:themeFill="background1"/>
        <w:tabs>
          <w:tab w:val="left" w:pos="426"/>
          <w:tab w:val="left" w:pos="2039"/>
          <w:tab w:val="left" w:pos="6485"/>
          <w:tab w:val="left" w:pos="8413"/>
        </w:tabs>
        <w:ind w:left="0"/>
        <w:jc w:val="left"/>
      </w:pPr>
      <w:r w:rsidRPr="00737EFA">
        <w:t>г. Сосновый Бор, Ленинградская область</w:t>
      </w:r>
      <w:r w:rsidRPr="00737EFA">
        <w:tab/>
      </w:r>
      <w:r w:rsidR="00DA1D8E">
        <w:t xml:space="preserve">                        «___» _______________ 2019 года</w:t>
      </w:r>
    </w:p>
    <w:p w:rsidR="00632791" w:rsidRPr="00737EFA" w:rsidRDefault="00632791" w:rsidP="00632791">
      <w:pPr>
        <w:shd w:val="clear" w:color="auto" w:fill="FFFFFF" w:themeFill="background1"/>
        <w:tabs>
          <w:tab w:val="left" w:pos="426"/>
          <w:tab w:val="left" w:pos="2133"/>
          <w:tab w:val="left" w:pos="6419"/>
          <w:tab w:val="left" w:pos="7632"/>
          <w:tab w:val="left" w:pos="8081"/>
        </w:tabs>
        <w:rPr>
          <w:sz w:val="18"/>
          <w:szCs w:val="18"/>
        </w:rPr>
      </w:pPr>
    </w:p>
    <w:p w:rsidR="00632791" w:rsidRDefault="00632791" w:rsidP="00632791">
      <w:pPr>
        <w:shd w:val="clear" w:color="auto" w:fill="FFFFFF" w:themeFill="background1"/>
        <w:tabs>
          <w:tab w:val="left" w:pos="426"/>
          <w:tab w:val="left" w:pos="2133"/>
          <w:tab w:val="left" w:pos="6419"/>
          <w:tab w:val="left" w:pos="7632"/>
          <w:tab w:val="left" w:pos="8081"/>
        </w:tabs>
        <w:jc w:val="both"/>
        <w:rPr>
          <w:sz w:val="18"/>
          <w:szCs w:val="18"/>
        </w:rPr>
      </w:pPr>
      <w:r w:rsidRPr="00737EFA">
        <w:rPr>
          <w:b/>
          <w:sz w:val="18"/>
          <w:szCs w:val="18"/>
        </w:rPr>
        <w:t>Сосновоборское муниципальное унитарное предприятие «Теплоснабжающее предприятие» (СМУП «ТСП»),</w:t>
      </w:r>
      <w:r w:rsidRPr="00737EFA">
        <w:rPr>
          <w:sz w:val="18"/>
          <w:szCs w:val="18"/>
        </w:rPr>
        <w:t xml:space="preserve"> именуемое в дальнейшем </w:t>
      </w:r>
      <w:r w:rsidRPr="00737EFA">
        <w:rPr>
          <w:b/>
          <w:sz w:val="18"/>
          <w:szCs w:val="18"/>
        </w:rPr>
        <w:t>«РСО»</w:t>
      </w:r>
      <w:r w:rsidRPr="00737EFA">
        <w:rPr>
          <w:sz w:val="18"/>
          <w:szCs w:val="18"/>
        </w:rPr>
        <w:t xml:space="preserve">, в лице </w:t>
      </w:r>
      <w:r w:rsidR="00DA1D8E">
        <w:rPr>
          <w:sz w:val="18"/>
          <w:szCs w:val="18"/>
        </w:rPr>
        <w:t xml:space="preserve">Директора </w:t>
      </w:r>
      <w:proofErr w:type="spellStart"/>
      <w:r w:rsidR="00DA1D8E">
        <w:rPr>
          <w:sz w:val="18"/>
          <w:szCs w:val="18"/>
        </w:rPr>
        <w:t>Цедилина</w:t>
      </w:r>
      <w:proofErr w:type="spellEnd"/>
      <w:r w:rsidR="00DA1D8E">
        <w:rPr>
          <w:sz w:val="18"/>
          <w:szCs w:val="18"/>
        </w:rPr>
        <w:t xml:space="preserve"> Валерия Владимировича, действующего на основании Устава, </w:t>
      </w:r>
      <w:r w:rsidRPr="00737EFA">
        <w:rPr>
          <w:sz w:val="18"/>
          <w:szCs w:val="18"/>
        </w:rPr>
        <w:t>с одной</w:t>
      </w:r>
      <w:r w:rsidRPr="00737EFA">
        <w:rPr>
          <w:spacing w:val="15"/>
          <w:sz w:val="18"/>
          <w:szCs w:val="18"/>
        </w:rPr>
        <w:t xml:space="preserve"> </w:t>
      </w:r>
      <w:r w:rsidRPr="00737EFA">
        <w:rPr>
          <w:sz w:val="18"/>
          <w:szCs w:val="18"/>
        </w:rPr>
        <w:t>стороны,</w:t>
      </w:r>
      <w:r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и</w:t>
      </w:r>
    </w:p>
    <w:p w:rsidR="00632791" w:rsidRPr="00ED4655" w:rsidRDefault="00632791" w:rsidP="00632791">
      <w:pPr>
        <w:shd w:val="clear" w:color="auto" w:fill="FFFFFF" w:themeFill="background1"/>
        <w:tabs>
          <w:tab w:val="left" w:pos="426"/>
          <w:tab w:val="left" w:pos="2133"/>
          <w:tab w:val="left" w:pos="6419"/>
          <w:tab w:val="left" w:pos="7632"/>
          <w:tab w:val="left" w:pos="8081"/>
        </w:tabs>
        <w:jc w:val="both"/>
        <w:rPr>
          <w:b/>
          <w:i/>
          <w:sz w:val="18"/>
          <w:szCs w:val="18"/>
        </w:rPr>
      </w:pPr>
      <w:r w:rsidRPr="00ED4655">
        <w:rPr>
          <w:b/>
          <w:sz w:val="18"/>
          <w:szCs w:val="18"/>
        </w:rPr>
        <w:t xml:space="preserve"> _________________________________________________________________________________________________________________</w:t>
      </w:r>
    </w:p>
    <w:p w:rsidR="00632791" w:rsidRPr="00737EFA" w:rsidRDefault="00632791" w:rsidP="00632791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jc w:val="both"/>
        <w:rPr>
          <w:sz w:val="18"/>
          <w:szCs w:val="18"/>
        </w:rPr>
      </w:pPr>
      <w:r w:rsidRPr="00737EFA">
        <w:rPr>
          <w:i/>
          <w:sz w:val="18"/>
          <w:szCs w:val="18"/>
        </w:rPr>
        <w:t>(указать Ф.И.</w:t>
      </w:r>
      <w:r w:rsidRPr="00ED4655">
        <w:rPr>
          <w:i/>
          <w:sz w:val="18"/>
          <w:szCs w:val="18"/>
        </w:rPr>
        <w:t>О</w:t>
      </w:r>
      <w:r w:rsidRPr="00737EFA">
        <w:rPr>
          <w:i/>
          <w:sz w:val="18"/>
          <w:szCs w:val="18"/>
        </w:rPr>
        <w:t>. полностью</w:t>
      </w:r>
      <w:r w:rsidRPr="00737EFA">
        <w:rPr>
          <w:sz w:val="18"/>
          <w:szCs w:val="18"/>
        </w:rPr>
        <w:t>), именуемы</w:t>
      </w:r>
      <w:proofErr w:type="gramStart"/>
      <w:r w:rsidRPr="00737EFA">
        <w:rPr>
          <w:sz w:val="18"/>
          <w:szCs w:val="18"/>
        </w:rPr>
        <w:t>й(</w:t>
      </w:r>
      <w:proofErr w:type="spellStart"/>
      <w:proofErr w:type="gramEnd"/>
      <w:r w:rsidRPr="00737EFA">
        <w:rPr>
          <w:sz w:val="18"/>
          <w:szCs w:val="18"/>
        </w:rPr>
        <w:t>ая</w:t>
      </w:r>
      <w:proofErr w:type="spellEnd"/>
      <w:r w:rsidRPr="00737EFA">
        <w:rPr>
          <w:sz w:val="18"/>
          <w:szCs w:val="18"/>
        </w:rPr>
        <w:t xml:space="preserve">) в дальнейшем </w:t>
      </w:r>
      <w:r w:rsidRPr="00737EFA">
        <w:rPr>
          <w:b/>
          <w:sz w:val="18"/>
          <w:szCs w:val="18"/>
        </w:rPr>
        <w:t>«Потребитель»</w:t>
      </w:r>
      <w:r w:rsidRPr="00737EFA">
        <w:rPr>
          <w:sz w:val="18"/>
          <w:szCs w:val="18"/>
        </w:rPr>
        <w:t>, занимающий помещение:</w:t>
      </w:r>
    </w:p>
    <w:p w:rsidR="00632791" w:rsidRPr="00737EFA" w:rsidRDefault="00632791" w:rsidP="00632791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jc w:val="both"/>
        <w:rPr>
          <w:sz w:val="18"/>
          <w:szCs w:val="18"/>
        </w:rPr>
      </w:pPr>
      <w:r w:rsidRPr="00737EFA">
        <w:rPr>
          <w:sz w:val="18"/>
          <w:szCs w:val="18"/>
        </w:rPr>
        <w:t>___________________________________________________________________________________</w:t>
      </w:r>
      <w:r>
        <w:rPr>
          <w:sz w:val="18"/>
          <w:szCs w:val="18"/>
        </w:rPr>
        <w:t>______________________________</w:t>
      </w:r>
    </w:p>
    <w:p w:rsidR="00632791" w:rsidRPr="00737EFA" w:rsidRDefault="00632791" w:rsidP="00632791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jc w:val="both"/>
        <w:rPr>
          <w:sz w:val="18"/>
          <w:szCs w:val="18"/>
        </w:rPr>
      </w:pPr>
      <w:r w:rsidRPr="00737EFA">
        <w:rPr>
          <w:sz w:val="18"/>
          <w:szCs w:val="18"/>
        </w:rPr>
        <w:t>(</w:t>
      </w:r>
      <w:r w:rsidRPr="00737EFA">
        <w:rPr>
          <w:i/>
          <w:sz w:val="18"/>
          <w:szCs w:val="18"/>
        </w:rPr>
        <w:t>указать: жилой дом, домовладение, жилое помещение в МКД, комната в коммунальной квартире</w:t>
      </w:r>
      <w:r w:rsidRPr="00737EFA">
        <w:rPr>
          <w:sz w:val="18"/>
          <w:szCs w:val="18"/>
        </w:rPr>
        <w:t>) по адресу:</w:t>
      </w:r>
    </w:p>
    <w:p w:rsidR="00632791" w:rsidRPr="00737EFA" w:rsidRDefault="00632791" w:rsidP="00632791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jc w:val="both"/>
        <w:rPr>
          <w:sz w:val="18"/>
          <w:szCs w:val="18"/>
          <w:u w:val="single"/>
        </w:rPr>
      </w:pPr>
      <w:r w:rsidRPr="00737EFA">
        <w:rPr>
          <w:sz w:val="18"/>
          <w:szCs w:val="18"/>
        </w:rPr>
        <w:t>___________________________________________________________________________________</w:t>
      </w:r>
      <w:r>
        <w:rPr>
          <w:sz w:val="18"/>
          <w:szCs w:val="18"/>
        </w:rPr>
        <w:t>______________________________</w:t>
      </w:r>
      <w:r w:rsidRPr="00737EFA">
        <w:rPr>
          <w:sz w:val="18"/>
          <w:szCs w:val="18"/>
        </w:rPr>
        <w:t>размер (объем, площадь) жилого помещения:</w:t>
      </w:r>
      <w:r w:rsidR="00DA1D8E">
        <w:rPr>
          <w:sz w:val="18"/>
          <w:szCs w:val="18"/>
        </w:rPr>
        <w:t xml:space="preserve"> ______________________________________</w:t>
      </w:r>
      <w:r w:rsidRPr="00737EFA">
        <w:rPr>
          <w:sz w:val="18"/>
          <w:szCs w:val="18"/>
        </w:rPr>
        <w:t xml:space="preserve">(далее – </w:t>
      </w:r>
      <w:r w:rsidRPr="00737EFA">
        <w:rPr>
          <w:spacing w:val="-4"/>
          <w:sz w:val="18"/>
          <w:szCs w:val="18"/>
        </w:rPr>
        <w:t xml:space="preserve">жилое </w:t>
      </w:r>
      <w:r w:rsidRPr="00737EFA">
        <w:rPr>
          <w:sz w:val="18"/>
          <w:szCs w:val="18"/>
        </w:rPr>
        <w:t>помещение)</w:t>
      </w:r>
      <w:r w:rsidRPr="00737EFA">
        <w:rPr>
          <w:spacing w:val="16"/>
          <w:sz w:val="18"/>
          <w:szCs w:val="18"/>
        </w:rPr>
        <w:t xml:space="preserve"> </w:t>
      </w:r>
      <w:r w:rsidRPr="00737EFA">
        <w:rPr>
          <w:sz w:val="18"/>
          <w:szCs w:val="18"/>
        </w:rPr>
        <w:t>на основании:</w:t>
      </w:r>
    </w:p>
    <w:p w:rsidR="00632791" w:rsidRPr="00DA1D8E" w:rsidRDefault="00DA1D8E" w:rsidP="00632791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632791" w:rsidRPr="00737EFA" w:rsidRDefault="00632791" w:rsidP="001252D1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spacing w:after="240"/>
        <w:jc w:val="both"/>
        <w:rPr>
          <w:sz w:val="18"/>
          <w:szCs w:val="18"/>
        </w:rPr>
      </w:pPr>
      <w:r w:rsidRPr="00737EFA">
        <w:rPr>
          <w:sz w:val="18"/>
          <w:szCs w:val="18"/>
        </w:rPr>
        <w:t>(</w:t>
      </w:r>
      <w:r w:rsidRPr="00737EFA">
        <w:rPr>
          <w:i/>
          <w:sz w:val="18"/>
          <w:szCs w:val="18"/>
        </w:rPr>
        <w:t>указать наименование и реквизиты правоустанавливающего документа</w:t>
      </w:r>
      <w:r w:rsidRPr="00737EFA">
        <w:rPr>
          <w:sz w:val="18"/>
          <w:szCs w:val="18"/>
        </w:rPr>
        <w:t>), заключили настоящий Договор о</w:t>
      </w:r>
      <w:r w:rsidRPr="00737EFA">
        <w:rPr>
          <w:spacing w:val="-4"/>
          <w:sz w:val="18"/>
          <w:szCs w:val="18"/>
        </w:rPr>
        <w:t xml:space="preserve"> </w:t>
      </w:r>
      <w:r w:rsidRPr="00737EFA">
        <w:rPr>
          <w:sz w:val="18"/>
          <w:szCs w:val="18"/>
        </w:rPr>
        <w:t>следующем:</w:t>
      </w:r>
    </w:p>
    <w:p w:rsidR="008B0F7B" w:rsidRDefault="00735C6F" w:rsidP="00632791">
      <w:pPr>
        <w:pStyle w:val="1"/>
        <w:numPr>
          <w:ilvl w:val="0"/>
          <w:numId w:val="2"/>
        </w:numPr>
        <w:tabs>
          <w:tab w:val="left" w:pos="250"/>
          <w:tab w:val="left" w:pos="426"/>
        </w:tabs>
        <w:spacing w:before="0" w:line="240" w:lineRule="auto"/>
        <w:ind w:left="0" w:firstLine="0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договора.</w:t>
      </w:r>
    </w:p>
    <w:p w:rsidR="008B0F7B" w:rsidRDefault="00735C6F" w:rsidP="00632791">
      <w:pPr>
        <w:pStyle w:val="a4"/>
        <w:numPr>
          <w:ilvl w:val="1"/>
          <w:numId w:val="2"/>
        </w:numPr>
        <w:tabs>
          <w:tab w:val="left" w:pos="468"/>
          <w:tab w:val="left" w:pos="567"/>
        </w:tabs>
        <w:ind w:left="0" w:firstLine="0"/>
        <w:rPr>
          <w:sz w:val="18"/>
        </w:rPr>
      </w:pPr>
      <w:r>
        <w:rPr>
          <w:sz w:val="18"/>
        </w:rPr>
        <w:t>По настоящему Договору РСО обязуется предоставить Потребителю коммунальную услугу горячего водоснабжения (далее – коммунальная услуга), а Потребитель обязуется оплачивать предоставленную ему коммунальную услугу, а также соблюдать установленный режим потребления, обеспечивать исправность принадлежащих ему приборов учета и</w:t>
      </w:r>
      <w:r>
        <w:rPr>
          <w:spacing w:val="-17"/>
          <w:sz w:val="18"/>
        </w:rPr>
        <w:t xml:space="preserve"> </w:t>
      </w:r>
      <w:r>
        <w:rPr>
          <w:sz w:val="18"/>
        </w:rPr>
        <w:t>оборудования.</w:t>
      </w:r>
    </w:p>
    <w:p w:rsidR="00F028ED" w:rsidRDefault="001A5151" w:rsidP="00632791">
      <w:pPr>
        <w:pStyle w:val="a3"/>
        <w:tabs>
          <w:tab w:val="left" w:pos="426"/>
        </w:tabs>
        <w:ind w:left="0"/>
      </w:pPr>
      <w:r>
        <w:tab/>
      </w:r>
      <w:r w:rsidR="00735C6F">
        <w:t>В рамках настоящего Договора РСО не оказывает Потребителю услуги, связанные с обслуживанием внутридомовых инженерных систем.</w:t>
      </w:r>
      <w:r w:rsidR="00D873B0">
        <w:t xml:space="preserve"> </w:t>
      </w:r>
    </w:p>
    <w:p w:rsidR="008B0F7B" w:rsidRDefault="001A5151" w:rsidP="00632791">
      <w:pPr>
        <w:pStyle w:val="a3"/>
        <w:tabs>
          <w:tab w:val="left" w:pos="426"/>
        </w:tabs>
        <w:ind w:left="0"/>
      </w:pPr>
      <w:r>
        <w:tab/>
      </w:r>
      <w:r w:rsidR="00632791" w:rsidRPr="00632791">
        <w:t xml:space="preserve">Понижение температуры горячей воды, подаваемой РСО на вводе в многоквартирный дом и (или) жилой дом, до температуры горячей воды в местах </w:t>
      </w:r>
      <w:proofErr w:type="spellStart"/>
      <w:r w:rsidR="00632791" w:rsidRPr="00632791">
        <w:t>водоразбора</w:t>
      </w:r>
      <w:proofErr w:type="spellEnd"/>
      <w:r w:rsidR="00632791" w:rsidRPr="00632791">
        <w:t>, определенной в соответствии с установленными требованиями к предоставлению коммунальной услуги по горячему водосн</w:t>
      </w:r>
      <w:r w:rsidR="00ED0069">
        <w:t>а</w:t>
      </w:r>
      <w:r w:rsidR="00632791" w:rsidRPr="00632791">
        <w:t>бжению, обеспечивают лица, ответственные за эксплуатацию систем инженерно-технического обеспечения внутри много</w:t>
      </w:r>
      <w:r w:rsidR="00D873B0">
        <w:t>квартирного и (или) жилого дома.</w:t>
      </w:r>
    </w:p>
    <w:p w:rsidR="008B0F7B" w:rsidRPr="00D873B0" w:rsidRDefault="00735C6F" w:rsidP="00632791">
      <w:pPr>
        <w:pStyle w:val="1"/>
        <w:numPr>
          <w:ilvl w:val="0"/>
          <w:numId w:val="2"/>
        </w:numPr>
        <w:tabs>
          <w:tab w:val="left" w:pos="295"/>
          <w:tab w:val="left" w:pos="426"/>
        </w:tabs>
        <w:spacing w:before="0" w:line="240" w:lineRule="auto"/>
        <w:ind w:left="0" w:firstLine="0"/>
        <w:jc w:val="both"/>
      </w:pPr>
      <w:r w:rsidRPr="00D873B0">
        <w:t>Права</w:t>
      </w:r>
      <w:r w:rsidRPr="00D873B0">
        <w:rPr>
          <w:spacing w:val="-2"/>
        </w:rPr>
        <w:t xml:space="preserve"> </w:t>
      </w:r>
      <w:r w:rsidRPr="00D873B0">
        <w:t>Потребителя.</w:t>
      </w:r>
    </w:p>
    <w:p w:rsidR="00D873B0" w:rsidRPr="00D873B0" w:rsidRDefault="00735C6F" w:rsidP="00D873B0">
      <w:pPr>
        <w:pStyle w:val="a4"/>
        <w:numPr>
          <w:ilvl w:val="1"/>
          <w:numId w:val="2"/>
        </w:numPr>
        <w:tabs>
          <w:tab w:val="left" w:pos="426"/>
          <w:tab w:val="left" w:pos="456"/>
        </w:tabs>
        <w:ind w:left="0" w:firstLine="0"/>
        <w:rPr>
          <w:sz w:val="18"/>
          <w:szCs w:val="18"/>
        </w:rPr>
      </w:pPr>
      <w:r w:rsidRPr="00D873B0">
        <w:rPr>
          <w:sz w:val="18"/>
          <w:szCs w:val="18"/>
        </w:rPr>
        <w:t>Требовать в случаях и порядке, установленных законодательством РФ, изменения размера платы за коммунальную услугу при предоставлении коммунальной услуги ненадлежащего качества и (или) с перерывами, превышающими установленную продолжительность.</w:t>
      </w:r>
    </w:p>
    <w:p w:rsidR="001A5151" w:rsidRDefault="00735C6F" w:rsidP="00D873B0">
      <w:pPr>
        <w:pStyle w:val="a4"/>
        <w:numPr>
          <w:ilvl w:val="1"/>
          <w:numId w:val="2"/>
        </w:numPr>
        <w:tabs>
          <w:tab w:val="left" w:pos="426"/>
          <w:tab w:val="left" w:pos="456"/>
        </w:tabs>
        <w:ind w:left="0" w:firstLine="0"/>
        <w:rPr>
          <w:sz w:val="18"/>
          <w:szCs w:val="18"/>
        </w:rPr>
      </w:pPr>
      <w:r w:rsidRPr="00D873B0">
        <w:rPr>
          <w:sz w:val="18"/>
          <w:szCs w:val="18"/>
        </w:rPr>
        <w:t xml:space="preserve">Порядок установления факта </w:t>
      </w:r>
      <w:proofErr w:type="spellStart"/>
      <w:r w:rsidRPr="00D873B0">
        <w:rPr>
          <w:sz w:val="18"/>
          <w:szCs w:val="18"/>
        </w:rPr>
        <w:t>непредоставления</w:t>
      </w:r>
      <w:proofErr w:type="spellEnd"/>
      <w:r w:rsidRPr="00D873B0">
        <w:rPr>
          <w:sz w:val="18"/>
          <w:szCs w:val="18"/>
        </w:rPr>
        <w:t xml:space="preserve"> коммунальной услуги или предоставления коммунальной услуги ненадлежащего качества, порядок изменения размера платы за коммунальную услугу при предоставлении коммунальной услуги ненадлежащего качества и (или) с перерывами, превышающими установленную продолжительность, определяется требованиями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г. № 354 (далее – Правила предоставления коммунальных услуг).</w:t>
      </w:r>
      <w:r w:rsidR="00D873B0" w:rsidRPr="00D873B0">
        <w:rPr>
          <w:sz w:val="18"/>
          <w:szCs w:val="18"/>
        </w:rPr>
        <w:t xml:space="preserve"> </w:t>
      </w:r>
    </w:p>
    <w:p w:rsidR="00D873B0" w:rsidRPr="00D873B0" w:rsidRDefault="001A5151" w:rsidP="001A5151">
      <w:pPr>
        <w:pStyle w:val="a4"/>
        <w:tabs>
          <w:tab w:val="left" w:pos="426"/>
          <w:tab w:val="left" w:pos="456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 w:rsidR="00D873B0" w:rsidRPr="00D873B0">
        <w:rPr>
          <w:sz w:val="18"/>
          <w:szCs w:val="18"/>
        </w:rPr>
        <w:t>Жалобы на ненадлежащее качество коммунальных услуг, заявки об устранении аварий на внутридомовых сетях поставки коммунальных ресурсов Потребитель имеет право направлять в аварийно-диспетчерскую службу лица, управляющего многоквартирным домом, как в письменном виде, так и устно – по телефону или при личном обращении.</w:t>
      </w:r>
    </w:p>
    <w:p w:rsidR="00D873B0" w:rsidRPr="00D873B0" w:rsidRDefault="001A5151" w:rsidP="00D873B0">
      <w:pPr>
        <w:pStyle w:val="a3"/>
        <w:tabs>
          <w:tab w:val="left" w:pos="426"/>
        </w:tabs>
        <w:ind w:left="0"/>
      </w:pPr>
      <w:r>
        <w:tab/>
      </w:r>
      <w:proofErr w:type="gramStart"/>
      <w:r w:rsidR="00D873B0" w:rsidRPr="00D873B0">
        <w:t xml:space="preserve">При наличии индивидуального, общего (квартирного) прибора учета (далее – прибор учета) ежемесячно снимать его показания и передавать их до 25 числа текущего месяца в АО «ЕИРЦ ЛО» (далее - ЕИРЦ) всеми доступными способами: непосредственно в помещении ЕИРЦ </w:t>
      </w:r>
      <w:r w:rsidR="00D873B0" w:rsidRPr="00D873B0">
        <w:rPr>
          <w:b/>
        </w:rPr>
        <w:t xml:space="preserve">(г. Сосновый Бор, ул. Ленинградская, д.26), по электронной почте </w:t>
      </w:r>
      <w:hyperlink r:id="rId7" w:history="1">
        <w:r w:rsidR="00ED0069" w:rsidRPr="002A7292">
          <w:rPr>
            <w:rStyle w:val="aa"/>
            <w:b/>
          </w:rPr>
          <w:t>ipu_sbortu@epd47.ru</w:t>
        </w:r>
      </w:hyperlink>
      <w:r w:rsidR="00D873B0" w:rsidRPr="00D873B0">
        <w:rPr>
          <w:b/>
        </w:rPr>
        <w:t xml:space="preserve">, по телефону 8(812)630-19-88, с помощью </w:t>
      </w:r>
      <w:proofErr w:type="spellStart"/>
      <w:r w:rsidR="00D873B0" w:rsidRPr="00D873B0">
        <w:rPr>
          <w:b/>
        </w:rPr>
        <w:t>онлайн-сервиса</w:t>
      </w:r>
      <w:proofErr w:type="spellEnd"/>
      <w:r w:rsidR="00D873B0" w:rsidRPr="00D873B0">
        <w:rPr>
          <w:b/>
        </w:rPr>
        <w:t xml:space="preserve"> на интернет-сайте </w:t>
      </w:r>
      <w:hyperlink r:id="rId8" w:history="1">
        <w:r w:rsidR="00ED0069" w:rsidRPr="002A7292">
          <w:rPr>
            <w:rStyle w:val="aa"/>
            <w:b/>
          </w:rPr>
          <w:t>www</w:t>
        </w:r>
        <w:proofErr w:type="gramEnd"/>
        <w:r w:rsidR="00ED0069" w:rsidRPr="002A7292">
          <w:rPr>
            <w:rStyle w:val="aa"/>
            <w:b/>
          </w:rPr>
          <w:t>.all-sbor.ru</w:t>
        </w:r>
      </w:hyperlink>
      <w:r w:rsidR="00D873B0" w:rsidRPr="00D873B0">
        <w:rPr>
          <w:b/>
        </w:rPr>
        <w:t>.</w:t>
      </w:r>
    </w:p>
    <w:p w:rsidR="008B0F7B" w:rsidRPr="00D873B0" w:rsidRDefault="00735C6F" w:rsidP="00632791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  <w:szCs w:val="18"/>
        </w:rPr>
      </w:pPr>
      <w:r w:rsidRPr="00D873B0">
        <w:rPr>
          <w:sz w:val="18"/>
          <w:szCs w:val="18"/>
        </w:rPr>
        <w:t>Осуществлять иные права, предусмотренные жилищным законодательством</w:t>
      </w:r>
      <w:r w:rsidRPr="00D873B0">
        <w:rPr>
          <w:spacing w:val="-16"/>
          <w:sz w:val="18"/>
          <w:szCs w:val="18"/>
        </w:rPr>
        <w:t xml:space="preserve"> </w:t>
      </w:r>
      <w:r w:rsidRPr="00D873B0">
        <w:rPr>
          <w:sz w:val="18"/>
          <w:szCs w:val="18"/>
        </w:rPr>
        <w:t>РФ.</w:t>
      </w:r>
    </w:p>
    <w:p w:rsidR="008B0F7B" w:rsidRPr="00D873B0" w:rsidRDefault="00735C6F" w:rsidP="00632791">
      <w:pPr>
        <w:pStyle w:val="1"/>
        <w:numPr>
          <w:ilvl w:val="0"/>
          <w:numId w:val="2"/>
        </w:numPr>
        <w:tabs>
          <w:tab w:val="left" w:pos="294"/>
          <w:tab w:val="left" w:pos="426"/>
        </w:tabs>
        <w:spacing w:before="0" w:line="240" w:lineRule="auto"/>
        <w:ind w:left="0" w:firstLine="0"/>
        <w:jc w:val="both"/>
      </w:pPr>
      <w:r w:rsidRPr="00D873B0">
        <w:t>Права</w:t>
      </w:r>
      <w:r w:rsidRPr="00D873B0">
        <w:rPr>
          <w:spacing w:val="-2"/>
        </w:rPr>
        <w:t xml:space="preserve"> </w:t>
      </w:r>
      <w:r w:rsidRPr="00D873B0">
        <w:t>РСО.</w:t>
      </w:r>
    </w:p>
    <w:p w:rsidR="008B0F7B" w:rsidRPr="00D873B0" w:rsidRDefault="00735C6F" w:rsidP="00632791">
      <w:pPr>
        <w:pStyle w:val="a4"/>
        <w:numPr>
          <w:ilvl w:val="1"/>
          <w:numId w:val="2"/>
        </w:numPr>
        <w:tabs>
          <w:tab w:val="left" w:pos="426"/>
          <w:tab w:val="left" w:pos="460"/>
        </w:tabs>
        <w:ind w:left="0" w:firstLine="0"/>
        <w:rPr>
          <w:sz w:val="18"/>
          <w:szCs w:val="18"/>
        </w:rPr>
      </w:pPr>
      <w:r w:rsidRPr="00D873B0">
        <w:rPr>
          <w:sz w:val="18"/>
          <w:szCs w:val="18"/>
        </w:rPr>
        <w:t>Требовать в установленном порядке допуска в занимаемое Потребителем жилое помещение представителей РСО для осмотра технического и санитарного состояния внутриквартирного оборудования, выполнения необходимых ремонтных работ и проверки устранения недостатков предоставления коммунальной</w:t>
      </w:r>
      <w:r w:rsidRPr="00D873B0">
        <w:rPr>
          <w:spacing w:val="5"/>
          <w:sz w:val="18"/>
          <w:szCs w:val="18"/>
        </w:rPr>
        <w:t xml:space="preserve"> </w:t>
      </w:r>
      <w:r w:rsidRPr="00D873B0">
        <w:rPr>
          <w:sz w:val="18"/>
          <w:szCs w:val="18"/>
        </w:rPr>
        <w:t>услуги.</w:t>
      </w:r>
    </w:p>
    <w:p w:rsidR="008B0F7B" w:rsidRPr="00D873B0" w:rsidRDefault="00735C6F" w:rsidP="00632791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  <w:szCs w:val="18"/>
        </w:rPr>
      </w:pPr>
      <w:r w:rsidRPr="00D873B0">
        <w:rPr>
          <w:sz w:val="18"/>
          <w:szCs w:val="18"/>
        </w:rPr>
        <w:t>Осуществлять не чаще 1 раза в 6 месяцев проверку достоверности передаваемых Потребителем сведений о показаниях прибора учета путем посещения жилого помещения, в котором установлен этот прибор учета, а также проверку состояния указанного прибора учета.</w:t>
      </w:r>
    </w:p>
    <w:p w:rsidR="008B0F7B" w:rsidRDefault="00735C6F" w:rsidP="00632791">
      <w:pPr>
        <w:pStyle w:val="a4"/>
        <w:numPr>
          <w:ilvl w:val="1"/>
          <w:numId w:val="2"/>
        </w:numPr>
        <w:tabs>
          <w:tab w:val="left" w:pos="426"/>
          <w:tab w:val="left" w:pos="470"/>
        </w:tabs>
        <w:ind w:left="0" w:firstLine="0"/>
        <w:rPr>
          <w:sz w:val="18"/>
        </w:rPr>
      </w:pPr>
      <w:r w:rsidRPr="00D873B0">
        <w:rPr>
          <w:sz w:val="18"/>
          <w:szCs w:val="18"/>
        </w:rPr>
        <w:t>В установленных законодательством РФ случаях приостановить или ограничить предоставление Потребителю коммунальной услуги. Основания и порядок</w:t>
      </w:r>
      <w:r>
        <w:rPr>
          <w:sz w:val="18"/>
        </w:rPr>
        <w:t xml:space="preserve"> приостановки и ограничения предоставления коммунальной услуги определяется требованиями законодательства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РФ.</w:t>
      </w:r>
    </w:p>
    <w:p w:rsidR="008B0F7B" w:rsidRDefault="00735C6F" w:rsidP="00632791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</w:rPr>
      </w:pPr>
      <w:r>
        <w:rPr>
          <w:sz w:val="18"/>
        </w:rPr>
        <w:t xml:space="preserve">Привлекать на основании соответствующего договора, содержащего условие об обеспечении требований </w:t>
      </w:r>
      <w:hyperlink r:id="rId9">
        <w:r>
          <w:rPr>
            <w:sz w:val="18"/>
          </w:rPr>
          <w:t xml:space="preserve">законодательства </w:t>
        </w:r>
      </w:hyperlink>
      <w:r>
        <w:rPr>
          <w:sz w:val="18"/>
        </w:rPr>
        <w:t xml:space="preserve">РФ о защите персональных данных, организацию или </w:t>
      </w:r>
      <w:r w:rsidR="00D873B0">
        <w:rPr>
          <w:sz w:val="18"/>
        </w:rPr>
        <w:t xml:space="preserve">ИП </w:t>
      </w:r>
      <w:r>
        <w:rPr>
          <w:sz w:val="18"/>
        </w:rPr>
        <w:t>для снятия показаний прибора учета Потребителя, доставки платежных документов Потребителю, начисления платы за коммунальную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услугу.</w:t>
      </w:r>
    </w:p>
    <w:p w:rsidR="008B0F7B" w:rsidRDefault="00735C6F" w:rsidP="00632791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</w:rPr>
      </w:pPr>
      <w:r>
        <w:rPr>
          <w:sz w:val="18"/>
        </w:rPr>
        <w:t>Осуществлять иные права, предусмотренные жилищным 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РФ.</w:t>
      </w:r>
    </w:p>
    <w:p w:rsidR="008B0F7B" w:rsidRDefault="00735C6F" w:rsidP="00632791">
      <w:pPr>
        <w:pStyle w:val="1"/>
        <w:numPr>
          <w:ilvl w:val="0"/>
          <w:numId w:val="2"/>
        </w:numPr>
        <w:tabs>
          <w:tab w:val="left" w:pos="295"/>
          <w:tab w:val="left" w:pos="426"/>
        </w:tabs>
        <w:spacing w:before="0" w:line="240" w:lineRule="auto"/>
        <w:ind w:left="0" w:firstLine="0"/>
        <w:jc w:val="both"/>
      </w:pPr>
      <w:r>
        <w:t>Обязанности</w:t>
      </w:r>
      <w:r>
        <w:rPr>
          <w:spacing w:val="-2"/>
        </w:rPr>
        <w:t xml:space="preserve"> </w:t>
      </w:r>
      <w:r>
        <w:t>РСО.</w:t>
      </w:r>
    </w:p>
    <w:p w:rsidR="008B0F7B" w:rsidRDefault="00735C6F" w:rsidP="00632791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</w:rPr>
      </w:pPr>
      <w:r>
        <w:rPr>
          <w:sz w:val="18"/>
        </w:rPr>
        <w:t>Предоставить Потребителю коммунальную услугу в необходимых для него объемах и надлежащего</w:t>
      </w:r>
      <w:r>
        <w:rPr>
          <w:spacing w:val="-7"/>
          <w:sz w:val="18"/>
        </w:rPr>
        <w:t xml:space="preserve"> </w:t>
      </w:r>
      <w:r>
        <w:rPr>
          <w:sz w:val="18"/>
        </w:rPr>
        <w:t>качества.</w:t>
      </w:r>
    </w:p>
    <w:p w:rsidR="008B0F7B" w:rsidRPr="00D873B0" w:rsidRDefault="00735C6F" w:rsidP="00D873B0">
      <w:pPr>
        <w:pStyle w:val="a3"/>
        <w:tabs>
          <w:tab w:val="left" w:pos="426"/>
        </w:tabs>
        <w:ind w:left="0"/>
      </w:pPr>
      <w:r>
        <w:t xml:space="preserve">Качество предоставляемой коммунальной услуги должно соответствовать требованиям действующего законодательства РФ (раздел II Приложения № 1 к Правилам предоставления коммунальных услуг) </w:t>
      </w:r>
      <w:r>
        <w:rPr>
          <w:i/>
        </w:rPr>
        <w:t>или</w:t>
      </w:r>
      <w:r w:rsidR="00D873B0">
        <w:rPr>
          <w:i/>
        </w:rPr>
        <w:t xml:space="preserve"> </w:t>
      </w:r>
      <w:r w:rsidRPr="00D873B0">
        <w:rPr>
          <w:shd w:val="clear" w:color="auto" w:fill="FFFFFF" w:themeFill="background1"/>
        </w:rPr>
        <w:t>Параметры качества горячего водоснабжения в точке поставки (температура и гарантированный уровень давления горячей воды в</w:t>
      </w:r>
      <w:r w:rsidR="00D873B0" w:rsidRPr="00D873B0">
        <w:rPr>
          <w:shd w:val="clear" w:color="auto" w:fill="FFFFFF" w:themeFill="background1"/>
        </w:rPr>
        <w:t xml:space="preserve"> </w:t>
      </w:r>
      <w:r>
        <w:t>подающем</w:t>
      </w:r>
      <w:r>
        <w:rPr>
          <w:spacing w:val="-4"/>
        </w:rPr>
        <w:t xml:space="preserve"> </w:t>
      </w:r>
      <w:r w:rsidR="00D873B0">
        <w:t>трубопроводе): ____________________________________.</w:t>
      </w:r>
    </w:p>
    <w:p w:rsidR="008B0F7B" w:rsidRDefault="00735C6F" w:rsidP="00632791">
      <w:pPr>
        <w:pStyle w:val="a4"/>
        <w:numPr>
          <w:ilvl w:val="1"/>
          <w:numId w:val="2"/>
        </w:numPr>
        <w:tabs>
          <w:tab w:val="left" w:pos="426"/>
          <w:tab w:val="left" w:pos="472"/>
        </w:tabs>
        <w:ind w:left="0" w:firstLine="0"/>
        <w:rPr>
          <w:sz w:val="18"/>
        </w:rPr>
      </w:pPr>
      <w:r>
        <w:rPr>
          <w:sz w:val="18"/>
        </w:rPr>
        <w:t>Информировать Потребителя в порядке и в сроки, установленные законодательством РФ, о причинах и продолжительности предоставления коммунальной услуги ненадлежащего качества и (или) с перерывами, превышающими установленную продолжительность.</w:t>
      </w:r>
    </w:p>
    <w:p w:rsidR="008B0F7B" w:rsidRDefault="00D873B0" w:rsidP="00632791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</w:rPr>
      </w:pPr>
      <w:proofErr w:type="gramStart"/>
      <w:r w:rsidRPr="00737EFA">
        <w:rPr>
          <w:sz w:val="18"/>
          <w:szCs w:val="18"/>
        </w:rPr>
        <w:t>Принимать от Потребителя показания прибора учета, в том числе способами, допускающими возможность удаленной передачи сведений о показаниях прибора учета (телефон, сеть Интернет и др.) в порядке, указанном в п. 2.2. настоящего договора, и использовать их при расчете размера платы за коммунальные услуги за тот расчетный период, за который были сняты</w:t>
      </w:r>
      <w:r w:rsidRPr="00737EFA">
        <w:rPr>
          <w:spacing w:val="-10"/>
          <w:sz w:val="18"/>
          <w:szCs w:val="18"/>
        </w:rPr>
        <w:t xml:space="preserve"> </w:t>
      </w:r>
      <w:r w:rsidRPr="00737EFA">
        <w:rPr>
          <w:sz w:val="18"/>
          <w:szCs w:val="18"/>
        </w:rPr>
        <w:t>показания</w:t>
      </w:r>
      <w:r w:rsidR="00735C6F">
        <w:rPr>
          <w:sz w:val="18"/>
        </w:rPr>
        <w:t>.</w:t>
      </w:r>
      <w:proofErr w:type="gramEnd"/>
    </w:p>
    <w:p w:rsidR="008B0F7B" w:rsidRDefault="00735C6F" w:rsidP="00632791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</w:rPr>
      </w:pPr>
      <w:proofErr w:type="gramStart"/>
      <w:r>
        <w:rPr>
          <w:sz w:val="18"/>
        </w:rPr>
        <w:t>Нести иные обязанности</w:t>
      </w:r>
      <w:proofErr w:type="gramEnd"/>
      <w:r>
        <w:rPr>
          <w:sz w:val="18"/>
        </w:rPr>
        <w:t>, предусмотренные жилищным 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РФ.</w:t>
      </w:r>
    </w:p>
    <w:p w:rsidR="008B0F7B" w:rsidRDefault="00735C6F" w:rsidP="00632791">
      <w:pPr>
        <w:pStyle w:val="1"/>
        <w:numPr>
          <w:ilvl w:val="0"/>
          <w:numId w:val="2"/>
        </w:numPr>
        <w:tabs>
          <w:tab w:val="left" w:pos="340"/>
          <w:tab w:val="left" w:pos="426"/>
        </w:tabs>
        <w:spacing w:before="0" w:line="240" w:lineRule="auto"/>
        <w:ind w:left="0" w:firstLine="0"/>
        <w:jc w:val="both"/>
      </w:pPr>
      <w:r>
        <w:lastRenderedPageBreak/>
        <w:t>Обязанности</w:t>
      </w:r>
      <w:r>
        <w:rPr>
          <w:spacing w:val="-2"/>
        </w:rPr>
        <w:t xml:space="preserve"> </w:t>
      </w:r>
      <w:r>
        <w:t>Потребителя.</w:t>
      </w:r>
    </w:p>
    <w:p w:rsidR="00D873B0" w:rsidRDefault="00735C6F" w:rsidP="00D873B0">
      <w:pPr>
        <w:pStyle w:val="a4"/>
        <w:numPr>
          <w:ilvl w:val="1"/>
          <w:numId w:val="2"/>
        </w:numPr>
        <w:tabs>
          <w:tab w:val="left" w:pos="426"/>
          <w:tab w:val="left" w:pos="463"/>
        </w:tabs>
        <w:ind w:left="0" w:firstLine="0"/>
        <w:rPr>
          <w:sz w:val="18"/>
        </w:rPr>
      </w:pPr>
      <w:r>
        <w:rPr>
          <w:sz w:val="18"/>
        </w:rPr>
        <w:t xml:space="preserve">При обнаружении неисправностей и аварий во внутриквартирном оборудовании, внутридомовых инженерных системах, иных нарушений качества предоставления коммунальной услуги, при обнаружении неисправностей, повреждений, нарушений целостности прибора учета, а также при обнаружении нарушения качества предоставления коммунальных услуг немедленно сообщить об этом </w:t>
      </w:r>
      <w:r w:rsidR="006564FD">
        <w:rPr>
          <w:sz w:val="18"/>
        </w:rPr>
        <w:t xml:space="preserve">в </w:t>
      </w:r>
      <w:r w:rsidR="00D02E47">
        <w:rPr>
          <w:sz w:val="18"/>
        </w:rPr>
        <w:t>аварийно-диспетчерскую службу управляющей организации, ТСЖ, ЖСК, осуществляющей управление многоквартирным домом</w:t>
      </w:r>
      <w:r>
        <w:rPr>
          <w:sz w:val="18"/>
        </w:rPr>
        <w:t>.</w:t>
      </w:r>
    </w:p>
    <w:p w:rsidR="00D873B0" w:rsidRPr="00D873B0" w:rsidRDefault="00D873B0" w:rsidP="00D873B0">
      <w:pPr>
        <w:pStyle w:val="a4"/>
        <w:numPr>
          <w:ilvl w:val="1"/>
          <w:numId w:val="2"/>
        </w:numPr>
        <w:tabs>
          <w:tab w:val="left" w:pos="426"/>
          <w:tab w:val="left" w:pos="463"/>
        </w:tabs>
        <w:ind w:left="0" w:firstLine="0"/>
        <w:rPr>
          <w:i/>
          <w:sz w:val="18"/>
        </w:rPr>
      </w:pPr>
      <w:r w:rsidRPr="00D873B0">
        <w:rPr>
          <w:sz w:val="18"/>
        </w:rPr>
        <w:t xml:space="preserve">Вносить в полном объеме плату за коммунальную услугу ежемесячно, не позднее 10 числа месяца, следующего за истекшим расчётным периодом, за который вносится оплата, непосредственно в адрес РСО либо действующему по ее поручению платежному агенту или банковскому платежному агенту. </w:t>
      </w:r>
      <w:proofErr w:type="spellStart"/>
      <w:proofErr w:type="gramStart"/>
      <w:r w:rsidRPr="00D873B0">
        <w:rPr>
          <w:i/>
          <w:sz w:val="18"/>
        </w:rPr>
        <w:t>Справочно</w:t>
      </w:r>
      <w:proofErr w:type="spellEnd"/>
      <w:r w:rsidRPr="00D873B0">
        <w:rPr>
          <w:i/>
          <w:sz w:val="18"/>
        </w:rPr>
        <w:t xml:space="preserve">: прием платежей осуществляется в кассе ООО «БУК» (г. Сосновый Бор, ул. Ленинградская, д.26), почтовых отделениях города, кассах и банкоматах «Сбербанка», через приложение «Сбербанк </w:t>
      </w:r>
      <w:proofErr w:type="spellStart"/>
      <w:r w:rsidRPr="00D873B0">
        <w:rPr>
          <w:i/>
          <w:sz w:val="18"/>
        </w:rPr>
        <w:t>онлайн</w:t>
      </w:r>
      <w:proofErr w:type="spellEnd"/>
      <w:r w:rsidRPr="00D873B0">
        <w:rPr>
          <w:i/>
          <w:sz w:val="18"/>
        </w:rPr>
        <w:t>», в кассах отделений банка «Таврический».</w:t>
      </w:r>
      <w:proofErr w:type="gramEnd"/>
    </w:p>
    <w:p w:rsidR="008B0F7B" w:rsidRPr="00D873B0" w:rsidRDefault="00735C6F" w:rsidP="00632791">
      <w:pPr>
        <w:pStyle w:val="a4"/>
        <w:numPr>
          <w:ilvl w:val="1"/>
          <w:numId w:val="2"/>
        </w:numPr>
        <w:tabs>
          <w:tab w:val="left" w:pos="426"/>
          <w:tab w:val="left" w:pos="460"/>
        </w:tabs>
        <w:ind w:left="0" w:firstLine="0"/>
        <w:rPr>
          <w:sz w:val="18"/>
        </w:rPr>
      </w:pPr>
      <w:r w:rsidRPr="00D873B0">
        <w:rPr>
          <w:sz w:val="18"/>
        </w:rPr>
        <w:t xml:space="preserve">Допускать в установленном порядке представителей РСО в занимаемое жилое помещение для снятия показаний прибора учета, проверки наличия прибора учета, его состояния, факта наличия или отсутствия, а также достоверности переданных Потребителем РСО сведений о показаниях такого прибора учет, а также для снятия показаний прибора учета. Порядок проведения проверок наличия </w:t>
      </w:r>
      <w:r w:rsidRPr="00D873B0">
        <w:rPr>
          <w:spacing w:val="2"/>
          <w:sz w:val="18"/>
        </w:rPr>
        <w:t xml:space="preserve">или </w:t>
      </w:r>
      <w:r w:rsidRPr="00D873B0">
        <w:rPr>
          <w:sz w:val="18"/>
        </w:rPr>
        <w:t>отсутствия приборов учета и их технического состояния, достоверности предоставляемых сведений о показаниях прибора определяется требованиями законодательства</w:t>
      </w:r>
      <w:r w:rsidRPr="00D873B0">
        <w:rPr>
          <w:spacing w:val="-2"/>
          <w:sz w:val="18"/>
        </w:rPr>
        <w:t xml:space="preserve"> </w:t>
      </w:r>
      <w:r w:rsidRPr="00D873B0">
        <w:rPr>
          <w:sz w:val="18"/>
        </w:rPr>
        <w:t>РФ.</w:t>
      </w:r>
    </w:p>
    <w:p w:rsidR="008B0F7B" w:rsidRDefault="00735C6F" w:rsidP="00632791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</w:rPr>
      </w:pPr>
      <w:proofErr w:type="gramStart"/>
      <w:r>
        <w:rPr>
          <w:sz w:val="18"/>
        </w:rPr>
        <w:t>Нести иные обязанности</w:t>
      </w:r>
      <w:proofErr w:type="gramEnd"/>
      <w:r>
        <w:rPr>
          <w:sz w:val="18"/>
        </w:rPr>
        <w:t>, предусмотренные жилищным 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РФ.</w:t>
      </w:r>
    </w:p>
    <w:p w:rsidR="008B0F7B" w:rsidRDefault="00735C6F" w:rsidP="00632791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</w:rPr>
      </w:pPr>
      <w:r>
        <w:rPr>
          <w:sz w:val="18"/>
        </w:rPr>
        <w:t>Потребитель не</w:t>
      </w:r>
      <w:r>
        <w:rPr>
          <w:spacing w:val="-3"/>
          <w:sz w:val="18"/>
        </w:rPr>
        <w:t xml:space="preserve"> </w:t>
      </w:r>
      <w:r>
        <w:rPr>
          <w:sz w:val="18"/>
        </w:rPr>
        <w:t>вправе:</w:t>
      </w:r>
    </w:p>
    <w:p w:rsidR="008B0F7B" w:rsidRDefault="00735C6F" w:rsidP="00632791">
      <w:pPr>
        <w:pStyle w:val="a3"/>
        <w:tabs>
          <w:tab w:val="left" w:pos="426"/>
        </w:tabs>
        <w:ind w:left="0"/>
      </w:pPr>
      <w:r>
        <w:t>а) использовать бытовые машины (приборы, оборудование), мощность подключения которых превышает максимально допустимые нагрузки, рассчитанные РСО исходя из технических характеристик внутридомовых инженерных систем и доведенные до сведения Потребителя;</w:t>
      </w:r>
    </w:p>
    <w:p w:rsidR="008B0F7B" w:rsidRDefault="00735C6F" w:rsidP="00632791">
      <w:pPr>
        <w:pStyle w:val="a3"/>
        <w:tabs>
          <w:tab w:val="left" w:pos="426"/>
        </w:tabs>
        <w:ind w:left="0"/>
      </w:pPr>
      <w:r>
        <w:t>б)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:rsidR="008B0F7B" w:rsidRDefault="00735C6F" w:rsidP="00632791">
      <w:pPr>
        <w:pStyle w:val="a3"/>
        <w:tabs>
          <w:tab w:val="left" w:pos="426"/>
        </w:tabs>
        <w:ind w:left="0"/>
      </w:pPr>
      <w:r>
        <w:t>в) несанкционированно подключать оборудование Потребителя к внутридомовым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8B0F7B" w:rsidRDefault="00735C6F" w:rsidP="00632791">
      <w:pPr>
        <w:pStyle w:val="1"/>
        <w:numPr>
          <w:ilvl w:val="0"/>
          <w:numId w:val="2"/>
        </w:numPr>
        <w:tabs>
          <w:tab w:val="left" w:pos="294"/>
          <w:tab w:val="left" w:pos="426"/>
        </w:tabs>
        <w:spacing w:before="0" w:line="240" w:lineRule="auto"/>
        <w:ind w:left="0" w:firstLine="0"/>
        <w:jc w:val="both"/>
      </w:pPr>
      <w:r>
        <w:t>Учет потребления коммунальной услуги.</w:t>
      </w:r>
    </w:p>
    <w:p w:rsidR="00D873B0" w:rsidRPr="00D873B0" w:rsidRDefault="00D873B0" w:rsidP="009B26DD">
      <w:pPr>
        <w:pStyle w:val="a4"/>
        <w:numPr>
          <w:ilvl w:val="1"/>
          <w:numId w:val="2"/>
        </w:numPr>
        <w:tabs>
          <w:tab w:val="left" w:pos="426"/>
          <w:tab w:val="left" w:pos="532"/>
        </w:tabs>
        <w:ind w:left="0" w:firstLine="0"/>
        <w:rPr>
          <w:sz w:val="18"/>
        </w:rPr>
      </w:pPr>
      <w:r w:rsidRPr="00D873B0">
        <w:rPr>
          <w:sz w:val="18"/>
          <w:szCs w:val="18"/>
        </w:rPr>
        <w:t>Оснащение жилого помещения Потребителя приборами учета, ввод установленных приборов учета в эксплуатацию, их надлежащая техническая эксплуатация, сохранность и своевременная замена обеспечивается в установленном законодательством РФ порядке собственником жилого помещения. К использованию допускаются приборы учета утвержденного типа и прошедшие поверку в соответствии с требованиями законодательства РФ об обеспечении единства</w:t>
      </w:r>
      <w:r w:rsidRPr="00D873B0">
        <w:rPr>
          <w:spacing w:val="-8"/>
          <w:sz w:val="18"/>
          <w:szCs w:val="18"/>
        </w:rPr>
        <w:t xml:space="preserve"> </w:t>
      </w:r>
      <w:r w:rsidRPr="00D873B0">
        <w:rPr>
          <w:sz w:val="18"/>
          <w:szCs w:val="18"/>
        </w:rPr>
        <w:t>измерений.</w:t>
      </w:r>
      <w:r>
        <w:rPr>
          <w:sz w:val="18"/>
          <w:szCs w:val="18"/>
        </w:rPr>
        <w:t xml:space="preserve"> </w:t>
      </w:r>
      <w:r w:rsidRPr="00D873B0">
        <w:rPr>
          <w:rFonts w:eastAsia="Calibri"/>
          <w:sz w:val="18"/>
          <w:szCs w:val="18"/>
          <w:lang w:eastAsia="en-US" w:bidi="ar-SA"/>
        </w:rPr>
        <w:t xml:space="preserve">Ввод в эксплуатацию индивидуальных приборов учета ГВС (водомеров) осуществляется специалистами РСО, заявки подаются по телефону и во время, указанные </w:t>
      </w:r>
      <w:r w:rsidR="00D611FE">
        <w:rPr>
          <w:rFonts w:eastAsia="Calibri"/>
          <w:sz w:val="18"/>
          <w:szCs w:val="18"/>
          <w:lang w:eastAsia="en-US" w:bidi="ar-SA"/>
        </w:rPr>
        <w:t>в</w:t>
      </w:r>
      <w:bookmarkStart w:id="0" w:name="_GoBack"/>
      <w:bookmarkEnd w:id="0"/>
      <w:r w:rsidRPr="00D873B0">
        <w:rPr>
          <w:rFonts w:eastAsia="Calibri"/>
          <w:sz w:val="18"/>
          <w:szCs w:val="18"/>
          <w:lang w:eastAsia="en-US" w:bidi="ar-SA"/>
        </w:rPr>
        <w:t xml:space="preserve"> платежных документах и на официальном интернет-сайте РСО </w:t>
      </w:r>
      <w:hyperlink r:id="rId10" w:history="1">
        <w:r w:rsidRPr="00D873B0">
          <w:rPr>
            <w:rFonts w:eastAsia="Calibri"/>
            <w:color w:val="0563C1"/>
            <w:sz w:val="18"/>
            <w:szCs w:val="18"/>
            <w:u w:val="single"/>
            <w:lang w:eastAsia="en-US" w:bidi="ar-SA"/>
          </w:rPr>
          <w:t>www.smuptsp.ru</w:t>
        </w:r>
      </w:hyperlink>
      <w:r w:rsidR="009B26DD" w:rsidRPr="009B26DD">
        <w:rPr>
          <w:sz w:val="18"/>
          <w:szCs w:val="18"/>
        </w:rPr>
        <w:t>.</w:t>
      </w:r>
    </w:p>
    <w:p w:rsidR="00D873B0" w:rsidRPr="00D873B0" w:rsidRDefault="00D873B0" w:rsidP="00D873B0">
      <w:pPr>
        <w:pStyle w:val="a4"/>
        <w:numPr>
          <w:ilvl w:val="1"/>
          <w:numId w:val="2"/>
        </w:numPr>
        <w:tabs>
          <w:tab w:val="left" w:pos="426"/>
          <w:tab w:val="left" w:pos="532"/>
        </w:tabs>
        <w:ind w:left="0" w:firstLine="0"/>
        <w:rPr>
          <w:sz w:val="18"/>
        </w:rPr>
      </w:pPr>
      <w:r w:rsidRPr="00D873B0">
        <w:rPr>
          <w:sz w:val="18"/>
          <w:szCs w:val="18"/>
        </w:rPr>
        <w:t>Учет объема (количества) коммунальной услуги, предоставленной потребителю в жилом помещении, осуществляется с использованием прибора учета, установленного в помещении Потребителя: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4"/>
        <w:gridCol w:w="7551"/>
      </w:tblGrid>
      <w:tr w:rsidR="00D873B0" w:rsidRPr="00D873B0" w:rsidTr="00D873B0">
        <w:tc>
          <w:tcPr>
            <w:tcW w:w="2943" w:type="dxa"/>
          </w:tcPr>
          <w:p w:rsidR="00D873B0" w:rsidRPr="00D873B0" w:rsidRDefault="00D873B0" w:rsidP="00D873B0">
            <w:pPr>
              <w:shd w:val="clear" w:color="auto" w:fill="FFFFFF" w:themeFill="background1"/>
              <w:tabs>
                <w:tab w:val="left" w:pos="426"/>
                <w:tab w:val="left" w:pos="508"/>
              </w:tabs>
              <w:jc w:val="both"/>
              <w:rPr>
                <w:sz w:val="18"/>
                <w:szCs w:val="18"/>
              </w:rPr>
            </w:pPr>
            <w:r w:rsidRPr="00D873B0">
              <w:rPr>
                <w:sz w:val="18"/>
                <w:szCs w:val="18"/>
              </w:rPr>
              <w:t>Тип прибора учета</w:t>
            </w:r>
          </w:p>
        </w:tc>
        <w:tc>
          <w:tcPr>
            <w:tcW w:w="7879" w:type="dxa"/>
            <w:tcBorders>
              <w:bottom w:val="single" w:sz="4" w:space="0" w:color="auto"/>
            </w:tcBorders>
          </w:tcPr>
          <w:p w:rsidR="00D873B0" w:rsidRPr="00D873B0" w:rsidRDefault="00D873B0" w:rsidP="00D873B0">
            <w:pPr>
              <w:shd w:val="clear" w:color="auto" w:fill="FFFFFF" w:themeFill="background1"/>
              <w:tabs>
                <w:tab w:val="left" w:pos="426"/>
                <w:tab w:val="left" w:pos="508"/>
              </w:tabs>
              <w:jc w:val="both"/>
              <w:rPr>
                <w:sz w:val="18"/>
                <w:szCs w:val="18"/>
              </w:rPr>
            </w:pPr>
          </w:p>
        </w:tc>
      </w:tr>
      <w:tr w:rsidR="00D873B0" w:rsidRPr="00D873B0" w:rsidTr="00D873B0">
        <w:tc>
          <w:tcPr>
            <w:tcW w:w="2943" w:type="dxa"/>
          </w:tcPr>
          <w:p w:rsidR="00D873B0" w:rsidRPr="00D873B0" w:rsidRDefault="00D873B0" w:rsidP="00D873B0">
            <w:pPr>
              <w:shd w:val="clear" w:color="auto" w:fill="FFFFFF" w:themeFill="background1"/>
              <w:tabs>
                <w:tab w:val="left" w:pos="426"/>
                <w:tab w:val="left" w:pos="508"/>
              </w:tabs>
              <w:jc w:val="both"/>
              <w:rPr>
                <w:sz w:val="18"/>
                <w:szCs w:val="18"/>
              </w:rPr>
            </w:pPr>
            <w:r w:rsidRPr="00D873B0">
              <w:rPr>
                <w:sz w:val="18"/>
                <w:szCs w:val="18"/>
              </w:rPr>
              <w:t>Дата установки прибора учета</w:t>
            </w: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</w:tcPr>
          <w:p w:rsidR="00D873B0" w:rsidRPr="00D873B0" w:rsidRDefault="00D873B0" w:rsidP="00D873B0">
            <w:pPr>
              <w:shd w:val="clear" w:color="auto" w:fill="FFFFFF" w:themeFill="background1"/>
              <w:tabs>
                <w:tab w:val="left" w:pos="426"/>
                <w:tab w:val="left" w:pos="508"/>
              </w:tabs>
              <w:jc w:val="both"/>
              <w:rPr>
                <w:sz w:val="18"/>
                <w:szCs w:val="18"/>
              </w:rPr>
            </w:pPr>
          </w:p>
        </w:tc>
      </w:tr>
      <w:tr w:rsidR="00D873B0" w:rsidRPr="00D873B0" w:rsidTr="00D873B0">
        <w:tc>
          <w:tcPr>
            <w:tcW w:w="2943" w:type="dxa"/>
          </w:tcPr>
          <w:p w:rsidR="00D873B0" w:rsidRPr="00D873B0" w:rsidRDefault="00D873B0" w:rsidP="00D873B0">
            <w:pPr>
              <w:shd w:val="clear" w:color="auto" w:fill="FFFFFF" w:themeFill="background1"/>
              <w:tabs>
                <w:tab w:val="left" w:pos="426"/>
                <w:tab w:val="left" w:pos="508"/>
              </w:tabs>
              <w:jc w:val="both"/>
              <w:rPr>
                <w:sz w:val="18"/>
                <w:szCs w:val="18"/>
              </w:rPr>
            </w:pPr>
            <w:r w:rsidRPr="00D873B0">
              <w:rPr>
                <w:sz w:val="18"/>
                <w:szCs w:val="18"/>
              </w:rPr>
              <w:t>Дата опломбировки прибора учета</w:t>
            </w: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</w:tcPr>
          <w:p w:rsidR="00D873B0" w:rsidRPr="00D873B0" w:rsidRDefault="00D873B0" w:rsidP="00D873B0">
            <w:pPr>
              <w:shd w:val="clear" w:color="auto" w:fill="FFFFFF" w:themeFill="background1"/>
              <w:tabs>
                <w:tab w:val="left" w:pos="426"/>
                <w:tab w:val="left" w:pos="508"/>
              </w:tabs>
              <w:jc w:val="both"/>
              <w:rPr>
                <w:sz w:val="18"/>
                <w:szCs w:val="18"/>
              </w:rPr>
            </w:pPr>
          </w:p>
        </w:tc>
      </w:tr>
      <w:tr w:rsidR="00D873B0" w:rsidRPr="00D873B0" w:rsidTr="00D873B0">
        <w:tc>
          <w:tcPr>
            <w:tcW w:w="2943" w:type="dxa"/>
          </w:tcPr>
          <w:p w:rsidR="00D873B0" w:rsidRPr="00D873B0" w:rsidRDefault="00D873B0" w:rsidP="00D873B0">
            <w:pPr>
              <w:shd w:val="clear" w:color="auto" w:fill="FFFFFF" w:themeFill="background1"/>
              <w:tabs>
                <w:tab w:val="left" w:pos="426"/>
                <w:tab w:val="left" w:pos="508"/>
              </w:tabs>
              <w:jc w:val="both"/>
              <w:rPr>
                <w:sz w:val="18"/>
                <w:szCs w:val="18"/>
              </w:rPr>
            </w:pPr>
            <w:r w:rsidRPr="00D873B0">
              <w:rPr>
                <w:sz w:val="18"/>
                <w:szCs w:val="18"/>
              </w:rPr>
              <w:t>Дата последней поверки</w:t>
            </w: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</w:tcPr>
          <w:p w:rsidR="00D873B0" w:rsidRPr="00D873B0" w:rsidRDefault="00D873B0" w:rsidP="00D873B0">
            <w:pPr>
              <w:shd w:val="clear" w:color="auto" w:fill="FFFFFF" w:themeFill="background1"/>
              <w:tabs>
                <w:tab w:val="left" w:pos="426"/>
                <w:tab w:val="left" w:pos="508"/>
              </w:tabs>
              <w:jc w:val="both"/>
              <w:rPr>
                <w:sz w:val="18"/>
                <w:szCs w:val="18"/>
              </w:rPr>
            </w:pPr>
          </w:p>
        </w:tc>
      </w:tr>
      <w:tr w:rsidR="00D873B0" w:rsidRPr="00D873B0" w:rsidTr="00D873B0">
        <w:tc>
          <w:tcPr>
            <w:tcW w:w="2943" w:type="dxa"/>
          </w:tcPr>
          <w:p w:rsidR="00D873B0" w:rsidRPr="00D873B0" w:rsidRDefault="00D873B0" w:rsidP="00D873B0">
            <w:pPr>
              <w:shd w:val="clear" w:color="auto" w:fill="FFFFFF" w:themeFill="background1"/>
              <w:tabs>
                <w:tab w:val="left" w:pos="426"/>
                <w:tab w:val="left" w:pos="508"/>
              </w:tabs>
              <w:jc w:val="both"/>
              <w:rPr>
                <w:sz w:val="18"/>
                <w:szCs w:val="18"/>
              </w:rPr>
            </w:pPr>
            <w:r w:rsidRPr="00D873B0">
              <w:rPr>
                <w:sz w:val="18"/>
                <w:szCs w:val="18"/>
              </w:rPr>
              <w:t>Дата очередной поверки</w:t>
            </w: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</w:tcPr>
          <w:p w:rsidR="00D873B0" w:rsidRPr="00D873B0" w:rsidRDefault="00D873B0" w:rsidP="00D873B0">
            <w:pPr>
              <w:shd w:val="clear" w:color="auto" w:fill="FFFFFF" w:themeFill="background1"/>
              <w:tabs>
                <w:tab w:val="left" w:pos="426"/>
                <w:tab w:val="left" w:pos="508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8B0F7B" w:rsidRDefault="00735C6F" w:rsidP="00D873B0">
      <w:pPr>
        <w:pStyle w:val="a4"/>
        <w:numPr>
          <w:ilvl w:val="1"/>
          <w:numId w:val="2"/>
        </w:numPr>
        <w:tabs>
          <w:tab w:val="left" w:pos="426"/>
          <w:tab w:val="left" w:pos="567"/>
        </w:tabs>
        <w:ind w:left="0" w:firstLine="0"/>
        <w:rPr>
          <w:sz w:val="18"/>
        </w:rPr>
      </w:pPr>
      <w:r>
        <w:rPr>
          <w:sz w:val="18"/>
        </w:rPr>
        <w:t>Определение объема предоставленной коммунальной услуги осуществляется в порядке, предусмотренном жилищным 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РФ.</w:t>
      </w:r>
    </w:p>
    <w:p w:rsidR="008B0F7B" w:rsidRDefault="00735C6F" w:rsidP="00632791">
      <w:pPr>
        <w:pStyle w:val="1"/>
        <w:numPr>
          <w:ilvl w:val="0"/>
          <w:numId w:val="2"/>
        </w:numPr>
        <w:tabs>
          <w:tab w:val="left" w:pos="295"/>
          <w:tab w:val="left" w:pos="426"/>
        </w:tabs>
        <w:spacing w:before="0" w:line="240" w:lineRule="auto"/>
        <w:ind w:left="0" w:firstLine="0"/>
        <w:jc w:val="both"/>
      </w:pPr>
      <w:r>
        <w:t>Порядок</w:t>
      </w:r>
      <w:r>
        <w:rPr>
          <w:spacing w:val="-2"/>
        </w:rPr>
        <w:t xml:space="preserve"> </w:t>
      </w:r>
      <w:r>
        <w:t>расчетов.</w:t>
      </w:r>
    </w:p>
    <w:p w:rsidR="008B0F7B" w:rsidRDefault="00735C6F" w:rsidP="00632791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</w:rPr>
      </w:pPr>
      <w:r>
        <w:rPr>
          <w:sz w:val="18"/>
        </w:rPr>
        <w:t>Порядок внесения платы за коммунальную услугу определяется жилищным законодательством</w:t>
      </w:r>
      <w:r>
        <w:rPr>
          <w:spacing w:val="-5"/>
          <w:sz w:val="18"/>
        </w:rPr>
        <w:t xml:space="preserve"> </w:t>
      </w:r>
      <w:r>
        <w:rPr>
          <w:sz w:val="18"/>
        </w:rPr>
        <w:t>РФ.</w:t>
      </w:r>
    </w:p>
    <w:p w:rsidR="008B0F7B" w:rsidRDefault="00735C6F" w:rsidP="00632791">
      <w:pPr>
        <w:pStyle w:val="a4"/>
        <w:numPr>
          <w:ilvl w:val="1"/>
          <w:numId w:val="2"/>
        </w:numPr>
        <w:tabs>
          <w:tab w:val="left" w:pos="426"/>
          <w:tab w:val="left" w:pos="470"/>
        </w:tabs>
        <w:ind w:left="0" w:firstLine="0"/>
        <w:rPr>
          <w:sz w:val="18"/>
        </w:rPr>
      </w:pPr>
      <w:r>
        <w:rPr>
          <w:sz w:val="18"/>
        </w:rPr>
        <w:t xml:space="preserve">Расчет размера платы за предоставленную Потребителю коммунальную услугу осуществляется в соответствии с Правилами предоставления коммунальных услуг с применением тарифов (цен), устанавливаемых в соответствии с </w:t>
      </w:r>
      <w:hyperlink r:id="rId11">
        <w:r>
          <w:rPr>
            <w:sz w:val="18"/>
          </w:rPr>
          <w:t>законодательством</w:t>
        </w:r>
      </w:hyperlink>
      <w:r>
        <w:rPr>
          <w:sz w:val="18"/>
        </w:rPr>
        <w:t xml:space="preserve"> РФ о государственном регулировании цен</w:t>
      </w:r>
      <w:r>
        <w:rPr>
          <w:spacing w:val="-4"/>
          <w:sz w:val="18"/>
        </w:rPr>
        <w:t xml:space="preserve"> </w:t>
      </w:r>
      <w:r>
        <w:rPr>
          <w:sz w:val="18"/>
        </w:rPr>
        <w:t>(тарифов).</w:t>
      </w:r>
    </w:p>
    <w:p w:rsidR="00D873B0" w:rsidRDefault="00735C6F" w:rsidP="00D873B0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</w:rPr>
      </w:pPr>
      <w:r>
        <w:rPr>
          <w:sz w:val="18"/>
        </w:rPr>
        <w:t>Расчетный период для оплаты коммунальной услуги устанавливается равным 1 календарному</w:t>
      </w:r>
      <w:r>
        <w:rPr>
          <w:spacing w:val="-3"/>
          <w:sz w:val="18"/>
        </w:rPr>
        <w:t xml:space="preserve"> </w:t>
      </w:r>
      <w:r>
        <w:rPr>
          <w:sz w:val="18"/>
        </w:rPr>
        <w:t>месяцу.</w:t>
      </w:r>
    </w:p>
    <w:p w:rsidR="00D873B0" w:rsidRPr="00D873B0" w:rsidRDefault="00D873B0" w:rsidP="00D873B0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</w:rPr>
      </w:pPr>
      <w:r w:rsidRPr="00D873B0">
        <w:rPr>
          <w:sz w:val="18"/>
        </w:rPr>
        <w:t>Плата за коммунальную услугу вносится на основании платежных документов, представляемых Потребителю не позднее 1-го числа месяца, следующего за истекшим расчетным периодом, за который производится оплата. Счет для оплаты коммунальной услуги предоставляется Потребителю ЕИРЦ. Заявки Потребителя на перерасчет направляются в ЕИРЦ</w:t>
      </w:r>
      <w:r>
        <w:rPr>
          <w:sz w:val="18"/>
        </w:rPr>
        <w:t>.</w:t>
      </w:r>
    </w:p>
    <w:p w:rsidR="008B0F7B" w:rsidRDefault="00735C6F" w:rsidP="00632791">
      <w:pPr>
        <w:pStyle w:val="1"/>
        <w:numPr>
          <w:ilvl w:val="0"/>
          <w:numId w:val="2"/>
        </w:numPr>
        <w:tabs>
          <w:tab w:val="left" w:pos="295"/>
          <w:tab w:val="left" w:pos="426"/>
        </w:tabs>
        <w:spacing w:before="0" w:line="240" w:lineRule="auto"/>
        <w:ind w:left="0" w:firstLine="0"/>
        <w:jc w:val="both"/>
      </w:pPr>
      <w:r>
        <w:t>Ответственность</w:t>
      </w:r>
      <w:r>
        <w:rPr>
          <w:spacing w:val="-1"/>
        </w:rPr>
        <w:t xml:space="preserve"> </w:t>
      </w:r>
      <w:r>
        <w:t>сторон.</w:t>
      </w:r>
    </w:p>
    <w:p w:rsidR="00D873B0" w:rsidRPr="00D873B0" w:rsidRDefault="00D873B0" w:rsidP="00D873B0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</w:rPr>
      </w:pPr>
      <w:r w:rsidRPr="00D873B0">
        <w:rPr>
          <w:sz w:val="18"/>
        </w:rPr>
        <w:t>Если иное не установлено актом (п.11.2. договора), границей ответственности РСО за режим и качество предоставления коммунальных услуг является внешняя граница стены многоквартирного дома. При этом обслуживание внутридомовых инженерных систем осуществляется лицами, привлекаемыми собственниками помещений в многоквартирном доме или собственниками жилых домов по договорам оказания услуг по содержанию и (или) выполнению работ по ремонту внутридомовых инженерных систем в таком доме, если законодательством Российской Федерации выполнение ими таких работ не запрещено. Границей ответственности за режим и качество предоставления коммунальных услуг является граница, указанная в соответствии с п. 11.2.1 договора.</w:t>
      </w:r>
    </w:p>
    <w:p w:rsidR="008B0F7B" w:rsidRDefault="00735C6F" w:rsidP="00632791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</w:rPr>
      </w:pPr>
      <w:r>
        <w:rPr>
          <w:sz w:val="18"/>
        </w:rPr>
        <w:t>РСО несет установленную законодательством РФ ответственность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за</w:t>
      </w:r>
      <w:proofErr w:type="gramEnd"/>
      <w:r>
        <w:rPr>
          <w:sz w:val="18"/>
        </w:rPr>
        <w:t>:</w:t>
      </w:r>
    </w:p>
    <w:p w:rsidR="008B0F7B" w:rsidRDefault="00735C6F" w:rsidP="00632791">
      <w:pPr>
        <w:pStyle w:val="a3"/>
        <w:tabs>
          <w:tab w:val="left" w:pos="426"/>
        </w:tabs>
        <w:ind w:left="0"/>
      </w:pPr>
      <w:r>
        <w:t>а) нарушение качества предоставления Потребителю коммунальной услуги;</w:t>
      </w:r>
    </w:p>
    <w:p w:rsidR="008B0F7B" w:rsidRDefault="00735C6F" w:rsidP="00632791">
      <w:pPr>
        <w:pStyle w:val="a3"/>
        <w:tabs>
          <w:tab w:val="left" w:pos="426"/>
        </w:tabs>
        <w:ind w:left="0"/>
      </w:pPr>
      <w:r>
        <w:t xml:space="preserve">б) вред, причиненный жизни, здоровью и имуществу Потребителя вследствие нарушения качества предоставления коммунальной услуги, вследствие </w:t>
      </w:r>
      <w:proofErr w:type="spellStart"/>
      <w:r>
        <w:t>непредоставления</w:t>
      </w:r>
      <w:proofErr w:type="spellEnd"/>
      <w:r>
        <w:t xml:space="preserve"> Потребителю полной и достоверной информации о предоставляемой коммунальной услуге;</w:t>
      </w:r>
    </w:p>
    <w:p w:rsidR="008B0F7B" w:rsidRDefault="00735C6F" w:rsidP="00632791">
      <w:pPr>
        <w:pStyle w:val="a3"/>
        <w:tabs>
          <w:tab w:val="left" w:pos="426"/>
        </w:tabs>
        <w:ind w:left="0"/>
      </w:pPr>
      <w:r>
        <w:t>в) убытки и моральный вред, причиненные Потребителю в результате нарушения прав Потребителя.</w:t>
      </w:r>
    </w:p>
    <w:p w:rsidR="008B0F7B" w:rsidRDefault="00735C6F" w:rsidP="00632791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</w:rPr>
      </w:pPr>
      <w:r>
        <w:rPr>
          <w:sz w:val="18"/>
        </w:rPr>
        <w:t>Потребитель несет установленную законодательством РФ ответственность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за</w:t>
      </w:r>
      <w:proofErr w:type="gramEnd"/>
      <w:r>
        <w:rPr>
          <w:sz w:val="18"/>
        </w:rPr>
        <w:t>:</w:t>
      </w:r>
    </w:p>
    <w:p w:rsidR="00D873B0" w:rsidRDefault="00735C6F" w:rsidP="00632791">
      <w:pPr>
        <w:pStyle w:val="a3"/>
        <w:tabs>
          <w:tab w:val="left" w:pos="426"/>
        </w:tabs>
        <w:ind w:left="0"/>
      </w:pPr>
      <w:r>
        <w:t xml:space="preserve">а) невнесение или несвоевременное внесение платы за коммунальную услугу; </w:t>
      </w:r>
    </w:p>
    <w:p w:rsidR="008B0F7B" w:rsidRDefault="00735C6F" w:rsidP="00632791">
      <w:pPr>
        <w:pStyle w:val="a3"/>
        <w:tabs>
          <w:tab w:val="left" w:pos="426"/>
        </w:tabs>
        <w:ind w:left="0"/>
      </w:pPr>
      <w:r>
        <w:t>б) в иных случаях, предусмотренных действующим законодательством РФ.</w:t>
      </w:r>
    </w:p>
    <w:p w:rsidR="00901119" w:rsidRPr="00901119" w:rsidRDefault="00735C6F" w:rsidP="00901119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  <w:szCs w:val="18"/>
        </w:rPr>
      </w:pPr>
      <w:r w:rsidRPr="00901119">
        <w:rPr>
          <w:sz w:val="18"/>
          <w:szCs w:val="18"/>
        </w:rPr>
        <w:t>В случае несвоевременного и (или) неполного внесения платы за коммунальную услугу, Потребитель обязан уплатить РСО пеню в размере, установленном жилищным законодательством</w:t>
      </w:r>
      <w:r w:rsidRPr="00901119">
        <w:rPr>
          <w:spacing w:val="-4"/>
          <w:sz w:val="18"/>
          <w:szCs w:val="18"/>
        </w:rPr>
        <w:t xml:space="preserve"> </w:t>
      </w:r>
      <w:r w:rsidRPr="00901119">
        <w:rPr>
          <w:sz w:val="18"/>
          <w:szCs w:val="18"/>
        </w:rPr>
        <w:t>РФ.</w:t>
      </w:r>
    </w:p>
    <w:p w:rsidR="008B0F7B" w:rsidRPr="00901119" w:rsidRDefault="00901119" w:rsidP="00632791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  <w:szCs w:val="18"/>
        </w:rPr>
      </w:pPr>
      <w:r w:rsidRPr="00901119">
        <w:rPr>
          <w:sz w:val="18"/>
          <w:szCs w:val="18"/>
        </w:rPr>
        <w:lastRenderedPageBreak/>
        <w:t>Споры в рамках настоящего договора подлежат разрешению в суде по месту нахождения РСО в соответствии с законодательством РФ.</w:t>
      </w:r>
      <w:r w:rsidR="00E628E3">
        <w:rPr>
          <w:noProof/>
          <w:sz w:val="18"/>
          <w:szCs w:val="1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337.25pt;margin-top:2.65pt;width:1.5pt;height:6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" filled="f" stroked="f">
            <v:textbox inset="0,0,0,0">
              <w:txbxContent>
                <w:p w:rsidR="001A5151" w:rsidRDefault="001A5151">
                  <w:pPr>
                    <w:spacing w:line="133" w:lineRule="exact"/>
                    <w:rPr>
                      <w:sz w:val="12"/>
                    </w:rPr>
                  </w:pPr>
                  <w:r>
                    <w:rPr>
                      <w:sz w:val="12"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8B0F7B" w:rsidRDefault="00735C6F" w:rsidP="00632791">
      <w:pPr>
        <w:pStyle w:val="1"/>
        <w:numPr>
          <w:ilvl w:val="0"/>
          <w:numId w:val="2"/>
        </w:numPr>
        <w:tabs>
          <w:tab w:val="left" w:pos="295"/>
          <w:tab w:val="left" w:pos="426"/>
        </w:tabs>
        <w:spacing w:before="0" w:line="240" w:lineRule="auto"/>
        <w:ind w:left="0" w:firstLine="0"/>
        <w:jc w:val="both"/>
      </w:pPr>
      <w:r>
        <w:t>Срок действия</w:t>
      </w:r>
      <w:r>
        <w:rPr>
          <w:spacing w:val="-1"/>
        </w:rPr>
        <w:t xml:space="preserve"> </w:t>
      </w:r>
      <w:r>
        <w:t>договора.</w:t>
      </w:r>
    </w:p>
    <w:p w:rsidR="008B0F7B" w:rsidRDefault="00735C6F" w:rsidP="00632791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18"/>
        </w:rPr>
      </w:pPr>
      <w:r>
        <w:rPr>
          <w:sz w:val="18"/>
        </w:rPr>
        <w:t>Настоящий Договор вступает в силу со дня его подписания и действует до даты прекращения РСО предоставления коммунальной услуги</w:t>
      </w:r>
      <w:r>
        <w:rPr>
          <w:spacing w:val="-1"/>
          <w:sz w:val="18"/>
        </w:rPr>
        <w:t xml:space="preserve"> </w:t>
      </w:r>
      <w:r>
        <w:rPr>
          <w:sz w:val="18"/>
        </w:rPr>
        <w:t>Потребителю.</w:t>
      </w:r>
    </w:p>
    <w:p w:rsidR="008B0F7B" w:rsidRDefault="00735C6F" w:rsidP="00632791">
      <w:pPr>
        <w:pStyle w:val="1"/>
        <w:numPr>
          <w:ilvl w:val="0"/>
          <w:numId w:val="2"/>
        </w:numPr>
        <w:tabs>
          <w:tab w:val="left" w:pos="385"/>
          <w:tab w:val="left" w:pos="426"/>
        </w:tabs>
        <w:spacing w:before="0" w:line="240" w:lineRule="auto"/>
        <w:ind w:left="0" w:firstLine="0"/>
        <w:jc w:val="both"/>
      </w:pPr>
      <w:r>
        <w:t>Основания и порядок изменения и расторжения</w:t>
      </w:r>
      <w:r>
        <w:rPr>
          <w:spacing w:val="2"/>
        </w:rPr>
        <w:t xml:space="preserve"> </w:t>
      </w:r>
      <w:r>
        <w:t>договора.</w:t>
      </w:r>
    </w:p>
    <w:p w:rsidR="008B0F7B" w:rsidRDefault="00735C6F" w:rsidP="00632791">
      <w:pPr>
        <w:pStyle w:val="a4"/>
        <w:numPr>
          <w:ilvl w:val="1"/>
          <w:numId w:val="2"/>
        </w:numPr>
        <w:tabs>
          <w:tab w:val="left" w:pos="426"/>
          <w:tab w:val="left" w:pos="520"/>
        </w:tabs>
        <w:ind w:left="0" w:firstLine="0"/>
        <w:rPr>
          <w:sz w:val="18"/>
        </w:rPr>
      </w:pPr>
      <w:r>
        <w:rPr>
          <w:sz w:val="18"/>
        </w:rPr>
        <w:t>Настоящий Договор может быть изменен или досрочно расторгнут по основаниям, предусмотренным законодательством</w:t>
      </w:r>
      <w:r>
        <w:rPr>
          <w:spacing w:val="-20"/>
          <w:sz w:val="18"/>
        </w:rPr>
        <w:t xml:space="preserve"> </w:t>
      </w:r>
      <w:r>
        <w:rPr>
          <w:sz w:val="18"/>
        </w:rPr>
        <w:t>РФ.</w:t>
      </w:r>
    </w:p>
    <w:p w:rsidR="008B0F7B" w:rsidRDefault="00735C6F" w:rsidP="00632791">
      <w:pPr>
        <w:pStyle w:val="1"/>
        <w:numPr>
          <w:ilvl w:val="0"/>
          <w:numId w:val="2"/>
        </w:numPr>
        <w:tabs>
          <w:tab w:val="left" w:pos="385"/>
          <w:tab w:val="left" w:pos="426"/>
        </w:tabs>
        <w:spacing w:before="0" w:line="240" w:lineRule="auto"/>
        <w:ind w:left="0" w:firstLine="0"/>
        <w:jc w:val="both"/>
      </w:pPr>
      <w:r>
        <w:t>Прочие</w:t>
      </w:r>
      <w:r>
        <w:rPr>
          <w:spacing w:val="-1"/>
        </w:rPr>
        <w:t xml:space="preserve"> </w:t>
      </w:r>
      <w:r>
        <w:t>условия.</w:t>
      </w:r>
    </w:p>
    <w:p w:rsidR="00901119" w:rsidRDefault="00901119" w:rsidP="006564FD">
      <w:pPr>
        <w:pStyle w:val="a4"/>
        <w:numPr>
          <w:ilvl w:val="1"/>
          <w:numId w:val="2"/>
        </w:numPr>
        <w:tabs>
          <w:tab w:val="left" w:pos="426"/>
          <w:tab w:val="left" w:pos="2277"/>
        </w:tabs>
        <w:ind w:left="0" w:firstLine="0"/>
        <w:rPr>
          <w:sz w:val="18"/>
        </w:rPr>
      </w:pPr>
      <w:r w:rsidRPr="00901119">
        <w:rPr>
          <w:sz w:val="18"/>
        </w:rPr>
        <w:t>Меры социальной поддержки по оплате коммунальной услуги</w:t>
      </w:r>
      <w:r w:rsidR="006564FD" w:rsidRPr="006564FD">
        <w:t xml:space="preserve"> </w:t>
      </w:r>
      <w:r w:rsidR="006564FD" w:rsidRPr="006564FD">
        <w:rPr>
          <w:sz w:val="18"/>
        </w:rPr>
        <w:t xml:space="preserve">предоставляются </w:t>
      </w:r>
      <w:r w:rsidRPr="00901119">
        <w:rPr>
          <w:sz w:val="18"/>
        </w:rPr>
        <w:t>Потребителю в соответствии с законодательством РФ.</w:t>
      </w:r>
    </w:p>
    <w:p w:rsidR="00901119" w:rsidRPr="00901119" w:rsidRDefault="00901119" w:rsidP="00901119">
      <w:pPr>
        <w:pStyle w:val="a4"/>
        <w:numPr>
          <w:ilvl w:val="1"/>
          <w:numId w:val="2"/>
        </w:numPr>
        <w:tabs>
          <w:tab w:val="left" w:pos="426"/>
          <w:tab w:val="left" w:pos="2277"/>
        </w:tabs>
        <w:ind w:left="0" w:firstLine="0"/>
        <w:rPr>
          <w:sz w:val="18"/>
        </w:rPr>
      </w:pPr>
      <w:r w:rsidRPr="00901119">
        <w:rPr>
          <w:sz w:val="18"/>
        </w:rPr>
        <w:t>Реквизиты акта об определении границы раздела внутридомовых инженерных систем и централизованных сетей инженерно-технического обеспечения: _________________________________________________________________________________________</w:t>
      </w:r>
    </w:p>
    <w:p w:rsidR="00901119" w:rsidRPr="00901119" w:rsidRDefault="00901119" w:rsidP="00901119">
      <w:pPr>
        <w:tabs>
          <w:tab w:val="left" w:pos="426"/>
          <w:tab w:val="left" w:pos="2277"/>
        </w:tabs>
        <w:jc w:val="both"/>
        <w:rPr>
          <w:sz w:val="18"/>
        </w:rPr>
      </w:pPr>
      <w:r w:rsidRPr="00901119"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1119" w:rsidRPr="00901119" w:rsidRDefault="00901119" w:rsidP="00901119">
      <w:pPr>
        <w:tabs>
          <w:tab w:val="left" w:pos="426"/>
          <w:tab w:val="left" w:pos="2277"/>
        </w:tabs>
        <w:jc w:val="both"/>
        <w:rPr>
          <w:i/>
          <w:sz w:val="16"/>
          <w:szCs w:val="16"/>
        </w:rPr>
      </w:pPr>
      <w:r w:rsidRPr="00901119">
        <w:rPr>
          <w:i/>
          <w:sz w:val="16"/>
          <w:szCs w:val="16"/>
        </w:rPr>
        <w:t>(указать в случае отсутствия прибора учета сведения о направлениях потребления коммунальных услуг при использовании земельного участка и расположенных на нем надворных построек; мощность применяемых устройств, с помощью которых  осуществляется потребление коммунальных ресурсов).</w:t>
      </w:r>
    </w:p>
    <w:p w:rsidR="00901119" w:rsidRPr="00901119" w:rsidRDefault="00735C6F" w:rsidP="00901119">
      <w:pPr>
        <w:pStyle w:val="a4"/>
        <w:numPr>
          <w:ilvl w:val="1"/>
          <w:numId w:val="2"/>
        </w:numPr>
        <w:tabs>
          <w:tab w:val="left" w:pos="426"/>
          <w:tab w:val="left" w:pos="2277"/>
        </w:tabs>
        <w:ind w:left="0" w:firstLine="0"/>
        <w:rPr>
          <w:sz w:val="18"/>
          <w:szCs w:val="18"/>
        </w:rPr>
      </w:pPr>
      <w:r w:rsidRPr="00901119">
        <w:rPr>
          <w:sz w:val="18"/>
          <w:szCs w:val="18"/>
        </w:rPr>
        <w:t>Во всем остальном, что не предусмотрено условиями настоящего Договора, стороны руководствуются требованиями действующего законодательства</w:t>
      </w:r>
      <w:r w:rsidRPr="00901119">
        <w:rPr>
          <w:spacing w:val="-1"/>
          <w:sz w:val="18"/>
          <w:szCs w:val="18"/>
        </w:rPr>
        <w:t xml:space="preserve"> </w:t>
      </w:r>
      <w:r w:rsidRPr="00901119">
        <w:rPr>
          <w:sz w:val="18"/>
          <w:szCs w:val="18"/>
        </w:rPr>
        <w:t>РФ.</w:t>
      </w:r>
    </w:p>
    <w:p w:rsidR="008B0F7B" w:rsidRDefault="00901119" w:rsidP="00901119">
      <w:pPr>
        <w:pStyle w:val="a4"/>
        <w:numPr>
          <w:ilvl w:val="1"/>
          <w:numId w:val="2"/>
        </w:numPr>
        <w:tabs>
          <w:tab w:val="left" w:pos="426"/>
          <w:tab w:val="left" w:pos="2277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Подписывая настоящий Договор, Потребитель дает согласие РСО собирать, хранить, обрабатывать и использовать его персональные</w:t>
      </w:r>
      <w:r w:rsidRPr="00737EFA">
        <w:rPr>
          <w:spacing w:val="11"/>
          <w:sz w:val="18"/>
          <w:szCs w:val="18"/>
        </w:rPr>
        <w:t xml:space="preserve"> </w:t>
      </w:r>
      <w:r w:rsidRPr="00737EFA">
        <w:rPr>
          <w:sz w:val="18"/>
          <w:szCs w:val="18"/>
        </w:rPr>
        <w:t>данные,</w:t>
      </w:r>
      <w:r w:rsidRPr="00737EFA">
        <w:rPr>
          <w:spacing w:val="15"/>
          <w:sz w:val="18"/>
          <w:szCs w:val="18"/>
        </w:rPr>
        <w:t xml:space="preserve"> </w:t>
      </w:r>
      <w:r w:rsidRPr="00737EFA">
        <w:rPr>
          <w:sz w:val="18"/>
          <w:szCs w:val="18"/>
        </w:rPr>
        <w:t>указанные</w:t>
      </w:r>
      <w:r w:rsidRPr="00737EFA">
        <w:rPr>
          <w:spacing w:val="12"/>
          <w:sz w:val="18"/>
          <w:szCs w:val="18"/>
        </w:rPr>
        <w:t xml:space="preserve"> </w:t>
      </w:r>
      <w:r w:rsidRPr="00737EFA">
        <w:rPr>
          <w:sz w:val="18"/>
          <w:szCs w:val="18"/>
        </w:rPr>
        <w:t>в</w:t>
      </w:r>
      <w:r w:rsidRPr="00737EFA">
        <w:rPr>
          <w:spacing w:val="10"/>
          <w:sz w:val="18"/>
          <w:szCs w:val="18"/>
        </w:rPr>
        <w:t xml:space="preserve"> </w:t>
      </w:r>
      <w:r w:rsidRPr="00737EFA">
        <w:rPr>
          <w:sz w:val="18"/>
          <w:szCs w:val="18"/>
        </w:rPr>
        <w:t>настоящем</w:t>
      </w:r>
      <w:r w:rsidRPr="00737EFA">
        <w:rPr>
          <w:spacing w:val="11"/>
          <w:sz w:val="18"/>
          <w:szCs w:val="18"/>
        </w:rPr>
        <w:t xml:space="preserve"> </w:t>
      </w:r>
      <w:r w:rsidRPr="00737EFA">
        <w:rPr>
          <w:sz w:val="18"/>
          <w:szCs w:val="18"/>
        </w:rPr>
        <w:t>Договоре,</w:t>
      </w:r>
      <w:r w:rsidRPr="00737EFA">
        <w:rPr>
          <w:spacing w:val="13"/>
          <w:sz w:val="18"/>
          <w:szCs w:val="18"/>
        </w:rPr>
        <w:t xml:space="preserve"> </w:t>
      </w:r>
      <w:r w:rsidRPr="00737EFA">
        <w:rPr>
          <w:sz w:val="18"/>
          <w:szCs w:val="18"/>
        </w:rPr>
        <w:t>включая</w:t>
      </w:r>
      <w:r w:rsidRPr="00737EFA">
        <w:rPr>
          <w:spacing w:val="13"/>
          <w:sz w:val="18"/>
          <w:szCs w:val="18"/>
        </w:rPr>
        <w:t xml:space="preserve"> </w:t>
      </w:r>
      <w:r w:rsidRPr="00737EFA">
        <w:rPr>
          <w:sz w:val="18"/>
          <w:szCs w:val="18"/>
        </w:rPr>
        <w:t>номер</w:t>
      </w:r>
      <w:r w:rsidRPr="00737EFA">
        <w:rPr>
          <w:spacing w:val="12"/>
          <w:sz w:val="18"/>
          <w:szCs w:val="18"/>
        </w:rPr>
        <w:t xml:space="preserve"> </w:t>
      </w:r>
      <w:r w:rsidRPr="00737EFA">
        <w:rPr>
          <w:sz w:val="18"/>
          <w:szCs w:val="18"/>
        </w:rPr>
        <w:t>телефона</w:t>
      </w:r>
      <w:r w:rsidRPr="00737EFA"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8 (______)_________________________</w:t>
      </w:r>
      <w:r w:rsidRPr="00737EFA">
        <w:rPr>
          <w:sz w:val="18"/>
          <w:szCs w:val="18"/>
        </w:rPr>
        <w:t xml:space="preserve"> в целях осуществления направления СМС – сообщений о проведении рекламных и иных акций, уведомлений о введении ограничения, наличия задолженности и иных сообщений. Согласие дается до момента полного исполнения Сторонами обязательств по настоящему Договору. Потребитель вправе отозвать свое согласие путем направления письменного обращения в адрес</w:t>
      </w:r>
      <w:r w:rsidRPr="00737EFA">
        <w:rPr>
          <w:spacing w:val="-10"/>
          <w:sz w:val="18"/>
          <w:szCs w:val="18"/>
        </w:rPr>
        <w:t xml:space="preserve"> </w:t>
      </w:r>
      <w:r w:rsidRPr="00737EFA">
        <w:rPr>
          <w:sz w:val="18"/>
          <w:szCs w:val="18"/>
        </w:rPr>
        <w:t>РСО</w:t>
      </w:r>
      <w:r w:rsidR="00735C6F" w:rsidRPr="00901119">
        <w:rPr>
          <w:sz w:val="18"/>
          <w:szCs w:val="18"/>
        </w:rPr>
        <w:t>.</w:t>
      </w:r>
    </w:p>
    <w:p w:rsidR="001252D1" w:rsidRPr="001252D1" w:rsidRDefault="001252D1" w:rsidP="001252D1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1134"/>
        </w:tabs>
        <w:spacing w:before="0" w:line="240" w:lineRule="auto"/>
        <w:ind w:left="0" w:right="-1" w:firstLine="0"/>
        <w:rPr>
          <w:sz w:val="18"/>
          <w:szCs w:val="18"/>
          <w:lang w:val="ru-RU"/>
        </w:rPr>
      </w:pPr>
      <w:proofErr w:type="gramStart"/>
      <w:r w:rsidRPr="001252D1">
        <w:rPr>
          <w:sz w:val="18"/>
          <w:szCs w:val="18"/>
          <w:lang w:val="ru-RU"/>
        </w:rPr>
        <w:t xml:space="preserve">В целях возврата просроченной задолженности по оплате горячее водоснабжение </w:t>
      </w:r>
      <w:r>
        <w:rPr>
          <w:sz w:val="18"/>
          <w:szCs w:val="18"/>
          <w:lang w:val="ru-RU"/>
        </w:rPr>
        <w:t>РСО</w:t>
      </w:r>
      <w:r w:rsidRPr="001252D1">
        <w:rPr>
          <w:sz w:val="18"/>
          <w:szCs w:val="18"/>
          <w:lang w:val="ru-RU"/>
        </w:rPr>
        <w:t xml:space="preserve"> в соответствии с </w:t>
      </w:r>
      <w:hyperlink r:id="rId12" w:history="1">
        <w:r w:rsidRPr="001252D1">
          <w:rPr>
            <w:rStyle w:val="aa"/>
            <w:color w:val="auto"/>
            <w:sz w:val="18"/>
            <w:szCs w:val="18"/>
            <w:u w:val="none"/>
            <w:lang w:val="ru-RU"/>
          </w:rPr>
          <w:t>частью 5 статьи 6</w:t>
        </w:r>
      </w:hyperlink>
      <w:r w:rsidRPr="001252D1">
        <w:rPr>
          <w:sz w:val="18"/>
          <w:szCs w:val="18"/>
          <w:lang w:val="ru-RU"/>
        </w:rPr>
        <w:t xml:space="preserve"> Федерального закона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1252D1">
        <w:rPr>
          <w:sz w:val="18"/>
          <w:szCs w:val="18"/>
          <w:lang w:val="ru-RU"/>
        </w:rPr>
        <w:t>микрофинансовой</w:t>
      </w:r>
      <w:proofErr w:type="spellEnd"/>
      <w:r w:rsidRPr="001252D1">
        <w:rPr>
          <w:sz w:val="18"/>
          <w:szCs w:val="18"/>
          <w:lang w:val="ru-RU"/>
        </w:rPr>
        <w:t xml:space="preserve"> деятельности и </w:t>
      </w:r>
      <w:proofErr w:type="spellStart"/>
      <w:r w:rsidRPr="001252D1">
        <w:rPr>
          <w:sz w:val="18"/>
          <w:szCs w:val="18"/>
          <w:lang w:val="ru-RU"/>
        </w:rPr>
        <w:t>микрофинансовых</w:t>
      </w:r>
      <w:proofErr w:type="spellEnd"/>
      <w:r w:rsidRPr="001252D1">
        <w:rPr>
          <w:sz w:val="18"/>
          <w:szCs w:val="18"/>
          <w:lang w:val="ru-RU"/>
        </w:rPr>
        <w:t xml:space="preserve"> организациях» вправе передать третьим лицам сведения о должнике без его согласия. </w:t>
      </w:r>
      <w:proofErr w:type="gramEnd"/>
    </w:p>
    <w:p w:rsidR="008B0F7B" w:rsidRDefault="00735C6F" w:rsidP="00632791">
      <w:pPr>
        <w:pStyle w:val="1"/>
        <w:numPr>
          <w:ilvl w:val="0"/>
          <w:numId w:val="2"/>
        </w:numPr>
        <w:tabs>
          <w:tab w:val="left" w:pos="341"/>
          <w:tab w:val="left" w:pos="426"/>
        </w:tabs>
        <w:spacing w:before="0" w:line="240" w:lineRule="auto"/>
        <w:ind w:left="0" w:firstLine="0"/>
        <w:jc w:val="both"/>
      </w:pPr>
      <w:r>
        <w:t>Реквизиты</w:t>
      </w:r>
      <w:r>
        <w:rPr>
          <w:spacing w:val="-1"/>
        </w:rPr>
        <w:t xml:space="preserve"> </w:t>
      </w:r>
      <w:r w:rsidR="00901119">
        <w:rPr>
          <w:spacing w:val="-1"/>
        </w:rPr>
        <w:t xml:space="preserve">и подписи </w:t>
      </w:r>
      <w:r>
        <w:t>Сторон:</w:t>
      </w:r>
    </w:p>
    <w:p w:rsidR="00901119" w:rsidRDefault="00901119" w:rsidP="00901119">
      <w:pPr>
        <w:pStyle w:val="1"/>
        <w:tabs>
          <w:tab w:val="left" w:pos="341"/>
          <w:tab w:val="left" w:pos="426"/>
        </w:tabs>
        <w:spacing w:before="0" w:line="240" w:lineRule="auto"/>
        <w:ind w:left="0" w:firstLine="0"/>
        <w:jc w:val="both"/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5181"/>
      </w:tblGrid>
      <w:tr w:rsidR="00901119" w:rsidRPr="00901119" w:rsidTr="00901119">
        <w:tc>
          <w:tcPr>
            <w:tcW w:w="5411" w:type="dxa"/>
            <w:tcBorders>
              <w:bottom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  <w:r w:rsidRPr="00901119">
              <w:rPr>
                <w:b/>
                <w:bCs/>
                <w:sz w:val="18"/>
                <w:szCs w:val="18"/>
              </w:rPr>
              <w:t>РСО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  <w:r w:rsidRPr="00901119">
              <w:rPr>
                <w:b/>
                <w:bCs/>
                <w:sz w:val="18"/>
                <w:szCs w:val="18"/>
              </w:rPr>
              <w:t>Потребитель</w:t>
            </w:r>
          </w:p>
        </w:tc>
      </w:tr>
      <w:tr w:rsidR="00901119" w:rsidRPr="00901119" w:rsidTr="00901119"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  <w:r w:rsidRPr="00901119">
              <w:rPr>
                <w:b/>
                <w:bCs/>
                <w:sz w:val="18"/>
                <w:szCs w:val="18"/>
              </w:rPr>
              <w:t>СМУП «ТСП»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  <w:r w:rsidRPr="00901119">
              <w:rPr>
                <w:b/>
                <w:bCs/>
                <w:sz w:val="18"/>
                <w:szCs w:val="18"/>
              </w:rPr>
              <w:t>ФИО</w:t>
            </w:r>
          </w:p>
        </w:tc>
      </w:tr>
      <w:tr w:rsidR="00901119" w:rsidRPr="00901119" w:rsidTr="00901119"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  <w:r w:rsidRPr="00901119">
              <w:rPr>
                <w:b/>
                <w:bCs/>
                <w:sz w:val="18"/>
                <w:szCs w:val="18"/>
              </w:rPr>
              <w:t xml:space="preserve">ОГРН </w:t>
            </w:r>
            <w:r w:rsidRPr="00901119">
              <w:rPr>
                <w:bCs/>
                <w:sz w:val="18"/>
                <w:szCs w:val="18"/>
              </w:rPr>
              <w:t>1024701760093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  <w:r w:rsidRPr="00901119">
              <w:rPr>
                <w:b/>
                <w:bCs/>
                <w:sz w:val="18"/>
                <w:szCs w:val="18"/>
              </w:rPr>
              <w:t>Дата рождения</w:t>
            </w:r>
          </w:p>
        </w:tc>
      </w:tr>
      <w:tr w:rsidR="00901119" w:rsidRPr="00901119" w:rsidTr="00901119"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  <w:r w:rsidRPr="00901119">
              <w:rPr>
                <w:b/>
                <w:bCs/>
                <w:sz w:val="18"/>
                <w:szCs w:val="18"/>
              </w:rPr>
              <w:t xml:space="preserve">ИНН </w:t>
            </w:r>
            <w:r w:rsidRPr="00901119">
              <w:rPr>
                <w:bCs/>
                <w:sz w:val="18"/>
                <w:szCs w:val="18"/>
              </w:rPr>
              <w:t>4714014006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  <w:r w:rsidRPr="00901119">
              <w:rPr>
                <w:b/>
                <w:bCs/>
                <w:sz w:val="18"/>
                <w:szCs w:val="18"/>
              </w:rPr>
              <w:t xml:space="preserve">Паспорт серия и № </w:t>
            </w:r>
          </w:p>
        </w:tc>
      </w:tr>
      <w:tr w:rsidR="00901119" w:rsidRPr="00901119" w:rsidTr="00901119"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D8E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Cs/>
                <w:sz w:val="18"/>
                <w:szCs w:val="18"/>
              </w:rPr>
            </w:pPr>
            <w:r w:rsidRPr="00901119">
              <w:rPr>
                <w:b/>
                <w:bCs/>
                <w:sz w:val="18"/>
                <w:szCs w:val="18"/>
              </w:rPr>
              <w:t>Адрес</w:t>
            </w:r>
            <w:r w:rsidR="00DA1D8E">
              <w:rPr>
                <w:b/>
                <w:bCs/>
                <w:sz w:val="18"/>
                <w:szCs w:val="18"/>
              </w:rPr>
              <w:t xml:space="preserve"> места нахождения</w:t>
            </w:r>
            <w:r w:rsidRPr="00901119">
              <w:rPr>
                <w:b/>
                <w:bCs/>
                <w:sz w:val="18"/>
                <w:szCs w:val="18"/>
              </w:rPr>
              <w:t xml:space="preserve">: </w:t>
            </w:r>
            <w:r w:rsidRPr="00901119">
              <w:rPr>
                <w:bCs/>
                <w:sz w:val="18"/>
                <w:szCs w:val="18"/>
              </w:rPr>
              <w:t>188544</w:t>
            </w:r>
            <w:r w:rsidR="00DA1D8E">
              <w:rPr>
                <w:bCs/>
                <w:sz w:val="18"/>
                <w:szCs w:val="18"/>
              </w:rPr>
              <w:t>,</w:t>
            </w:r>
            <w:r w:rsidRPr="00901119">
              <w:rPr>
                <w:bCs/>
                <w:sz w:val="18"/>
                <w:szCs w:val="18"/>
              </w:rPr>
              <w:t xml:space="preserve"> Ленинградская область, </w:t>
            </w:r>
          </w:p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  <w:r w:rsidRPr="00901119">
              <w:rPr>
                <w:bCs/>
                <w:sz w:val="18"/>
                <w:szCs w:val="18"/>
              </w:rPr>
              <w:t>г. Сосновый Бор, шоссе Копорское, 10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  <w:r w:rsidRPr="00901119">
              <w:rPr>
                <w:b/>
                <w:bCs/>
                <w:sz w:val="18"/>
                <w:szCs w:val="18"/>
              </w:rPr>
              <w:t>Выдан</w:t>
            </w:r>
          </w:p>
        </w:tc>
      </w:tr>
      <w:tr w:rsidR="00DA1D8E" w:rsidRPr="00901119" w:rsidTr="00901119"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D8E" w:rsidRPr="00AB48D2" w:rsidRDefault="00AB48D2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Почтовый адрес: </w:t>
            </w:r>
            <w:r>
              <w:rPr>
                <w:bCs/>
                <w:sz w:val="18"/>
                <w:szCs w:val="18"/>
              </w:rPr>
              <w:t xml:space="preserve">188540, Ленинградская область, </w:t>
            </w:r>
            <w:proofErr w:type="gramStart"/>
            <w:r>
              <w:rPr>
                <w:bCs/>
                <w:sz w:val="18"/>
                <w:szCs w:val="18"/>
              </w:rPr>
              <w:t>г</w:t>
            </w:r>
            <w:proofErr w:type="gramEnd"/>
            <w:r>
              <w:rPr>
                <w:bCs/>
                <w:sz w:val="18"/>
                <w:szCs w:val="18"/>
              </w:rPr>
              <w:t>. Сосновый Бор, а/я 787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D8E" w:rsidRPr="00901119" w:rsidRDefault="00DA1D8E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</w:p>
        </w:tc>
      </w:tr>
      <w:tr w:rsidR="00901119" w:rsidRPr="00901119" w:rsidTr="00901119"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  <w:r w:rsidRPr="00901119">
              <w:rPr>
                <w:b/>
                <w:bCs/>
                <w:sz w:val="18"/>
                <w:szCs w:val="18"/>
              </w:rPr>
              <w:t xml:space="preserve">Тел. </w:t>
            </w:r>
            <w:r w:rsidRPr="00901119">
              <w:rPr>
                <w:bCs/>
                <w:sz w:val="18"/>
                <w:szCs w:val="18"/>
              </w:rPr>
              <w:t>8 (81369) 2-33-56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  <w:r w:rsidRPr="00901119">
              <w:rPr>
                <w:b/>
                <w:bCs/>
                <w:sz w:val="18"/>
                <w:szCs w:val="18"/>
              </w:rPr>
              <w:t>Дата выдачи</w:t>
            </w:r>
          </w:p>
        </w:tc>
      </w:tr>
      <w:tr w:rsidR="00901119" w:rsidRPr="00901119" w:rsidTr="00901119"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Cs/>
                <w:sz w:val="18"/>
                <w:szCs w:val="18"/>
                <w:lang w:val="en-US"/>
              </w:rPr>
            </w:pPr>
            <w:r w:rsidRPr="00901119">
              <w:rPr>
                <w:b/>
                <w:bCs/>
                <w:sz w:val="18"/>
                <w:szCs w:val="18"/>
                <w:lang w:val="en-US"/>
              </w:rPr>
              <w:t xml:space="preserve">E-mail </w:t>
            </w:r>
            <w:r w:rsidRPr="00901119">
              <w:rPr>
                <w:bCs/>
                <w:sz w:val="18"/>
                <w:szCs w:val="18"/>
                <w:lang w:val="en-US"/>
              </w:rPr>
              <w:t>tsp@sbor.net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  <w:r w:rsidRPr="00901119">
              <w:rPr>
                <w:b/>
                <w:bCs/>
                <w:sz w:val="18"/>
                <w:szCs w:val="18"/>
              </w:rPr>
              <w:t>Адрес:</w:t>
            </w:r>
          </w:p>
        </w:tc>
      </w:tr>
      <w:tr w:rsidR="00901119" w:rsidRPr="00901119" w:rsidTr="00901119"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19" w:rsidRPr="00901119" w:rsidRDefault="00901119" w:rsidP="00C56C9F">
            <w:pPr>
              <w:pStyle w:val="30"/>
              <w:spacing w:after="0"/>
              <w:ind w:right="385" w:firstLine="0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C56C9F">
              <w:rPr>
                <w:sz w:val="18"/>
                <w:szCs w:val="18"/>
                <w:lang w:val="ru-RU"/>
              </w:rPr>
              <w:t>Р</w:t>
            </w:r>
            <w:proofErr w:type="gramEnd"/>
            <w:r w:rsidRPr="00C56C9F">
              <w:rPr>
                <w:sz w:val="18"/>
                <w:szCs w:val="18"/>
                <w:lang w:val="ru-RU"/>
              </w:rPr>
              <w:t>/</w:t>
            </w:r>
            <w:proofErr w:type="spellStart"/>
            <w:r w:rsidRPr="00C56C9F">
              <w:rPr>
                <w:sz w:val="18"/>
                <w:szCs w:val="18"/>
                <w:lang w:val="ru-RU"/>
              </w:rPr>
              <w:t>сч</w:t>
            </w:r>
            <w:proofErr w:type="spellEnd"/>
            <w:r w:rsidRPr="00C56C9F">
              <w:rPr>
                <w:sz w:val="18"/>
                <w:szCs w:val="18"/>
                <w:lang w:val="ru-RU"/>
              </w:rPr>
              <w:t xml:space="preserve"> №</w:t>
            </w:r>
            <w:r w:rsidR="00C56C9F">
              <w:rPr>
                <w:sz w:val="18"/>
                <w:szCs w:val="18"/>
                <w:lang w:val="ru-RU"/>
              </w:rPr>
              <w:t>:</w:t>
            </w:r>
            <w:r w:rsidR="00C56C9F" w:rsidRPr="00C56C9F">
              <w:rPr>
                <w:sz w:val="22"/>
                <w:szCs w:val="22"/>
                <w:lang w:val="ru-RU"/>
              </w:rPr>
              <w:t xml:space="preserve"> </w:t>
            </w:r>
            <w:r w:rsidR="00C56C9F" w:rsidRPr="00C56C9F">
              <w:rPr>
                <w:b w:val="0"/>
                <w:sz w:val="18"/>
                <w:szCs w:val="18"/>
                <w:lang w:val="ru-RU"/>
              </w:rPr>
              <w:t xml:space="preserve">40702810555360176341 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  <w:r w:rsidRPr="00901119">
              <w:rPr>
                <w:b/>
                <w:bCs/>
                <w:sz w:val="18"/>
                <w:szCs w:val="18"/>
              </w:rPr>
              <w:t xml:space="preserve">Тел. </w:t>
            </w:r>
          </w:p>
        </w:tc>
      </w:tr>
      <w:tr w:rsidR="00901119" w:rsidRPr="00901119" w:rsidTr="00901119"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C9F" w:rsidRPr="00C56C9F" w:rsidRDefault="00901119" w:rsidP="00C56C9F">
            <w:pPr>
              <w:pStyle w:val="30"/>
              <w:spacing w:after="0"/>
              <w:ind w:right="385" w:firstLine="0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C56C9F">
              <w:rPr>
                <w:sz w:val="18"/>
                <w:szCs w:val="18"/>
                <w:lang w:val="ru-RU"/>
              </w:rPr>
              <w:t>Банк</w:t>
            </w:r>
            <w:r w:rsidR="00C56C9F">
              <w:rPr>
                <w:sz w:val="18"/>
                <w:szCs w:val="18"/>
                <w:lang w:val="ru-RU"/>
              </w:rPr>
              <w:t>:</w:t>
            </w:r>
            <w:r w:rsidR="00C56C9F" w:rsidRPr="00C56C9F">
              <w:rPr>
                <w:b w:val="0"/>
                <w:sz w:val="18"/>
                <w:szCs w:val="18"/>
                <w:lang w:val="ru-RU"/>
              </w:rPr>
              <w:t xml:space="preserve"> Северо-Западн</w:t>
            </w:r>
            <w:r w:rsidR="00C56C9F">
              <w:rPr>
                <w:b w:val="0"/>
                <w:sz w:val="18"/>
                <w:szCs w:val="18"/>
                <w:lang w:val="ru-RU"/>
              </w:rPr>
              <w:t>ый</w:t>
            </w:r>
            <w:r w:rsidR="00C56C9F" w:rsidRPr="00C56C9F">
              <w:rPr>
                <w:b w:val="0"/>
                <w:sz w:val="18"/>
                <w:szCs w:val="18"/>
                <w:lang w:val="ru-RU"/>
              </w:rPr>
              <w:t xml:space="preserve"> банк ПАО «Сбербанк России» </w:t>
            </w:r>
            <w:proofErr w:type="gramStart"/>
            <w:r w:rsidR="00C56C9F" w:rsidRPr="00C56C9F">
              <w:rPr>
                <w:b w:val="0"/>
                <w:sz w:val="18"/>
                <w:szCs w:val="18"/>
                <w:lang w:val="ru-RU"/>
              </w:rPr>
              <w:t>г</w:t>
            </w:r>
            <w:proofErr w:type="gramEnd"/>
            <w:r w:rsidR="00C56C9F" w:rsidRPr="00C56C9F">
              <w:rPr>
                <w:b w:val="0"/>
                <w:sz w:val="18"/>
                <w:szCs w:val="18"/>
                <w:lang w:val="ru-RU"/>
              </w:rPr>
              <w:t>. Санкт-Петербург</w:t>
            </w:r>
          </w:p>
          <w:p w:rsidR="00901119" w:rsidRPr="00901119" w:rsidRDefault="00C56C9F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  <w:r w:rsidRPr="00C56C9F">
              <w:rPr>
                <w:sz w:val="18"/>
                <w:szCs w:val="18"/>
              </w:rPr>
              <w:t>к/с 30101810500000000653, БИК 044030653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Cs/>
                <w:sz w:val="18"/>
                <w:szCs w:val="18"/>
                <w:lang w:val="en-US"/>
              </w:rPr>
            </w:pPr>
            <w:r w:rsidRPr="00901119">
              <w:rPr>
                <w:b/>
                <w:bCs/>
                <w:sz w:val="18"/>
                <w:szCs w:val="18"/>
                <w:lang w:val="en-US"/>
              </w:rPr>
              <w:t xml:space="preserve">E-mail </w:t>
            </w:r>
          </w:p>
        </w:tc>
      </w:tr>
      <w:tr w:rsidR="00901119" w:rsidRPr="00901119" w:rsidTr="00901119">
        <w:tc>
          <w:tcPr>
            <w:tcW w:w="5411" w:type="dxa"/>
            <w:tcBorders>
              <w:top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901119" w:rsidRPr="00901119" w:rsidTr="00901119">
        <w:tc>
          <w:tcPr>
            <w:tcW w:w="5411" w:type="dxa"/>
            <w:tcBorders>
              <w:bottom w:val="single" w:sz="4" w:space="0" w:color="auto"/>
            </w:tcBorders>
            <w:vAlign w:val="center"/>
          </w:tcPr>
          <w:p w:rsidR="00901119" w:rsidRPr="00901119" w:rsidRDefault="00901119" w:rsidP="001252D1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  <w:r w:rsidRPr="00901119">
              <w:rPr>
                <w:b/>
                <w:bCs/>
                <w:sz w:val="18"/>
                <w:szCs w:val="18"/>
              </w:rPr>
              <w:t>Подпись</w:t>
            </w:r>
            <w:r w:rsidR="001252D1">
              <w:rPr>
                <w:b/>
                <w:bCs/>
                <w:sz w:val="18"/>
                <w:szCs w:val="18"/>
              </w:rPr>
              <w:t xml:space="preserve">                                                      </w:t>
            </w:r>
            <w:r w:rsidR="001252D1" w:rsidRPr="001252D1">
              <w:rPr>
                <w:bCs/>
                <w:sz w:val="18"/>
                <w:szCs w:val="18"/>
              </w:rPr>
              <w:t>/В.В. Цедилин/</w:t>
            </w:r>
          </w:p>
        </w:tc>
        <w:tc>
          <w:tcPr>
            <w:tcW w:w="5411" w:type="dxa"/>
            <w:tcBorders>
              <w:bottom w:val="single" w:sz="4" w:space="0" w:color="auto"/>
            </w:tcBorders>
            <w:vAlign w:val="center"/>
          </w:tcPr>
          <w:p w:rsidR="00901119" w:rsidRPr="00901119" w:rsidRDefault="00901119" w:rsidP="00901119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</w:rPr>
            </w:pPr>
            <w:r w:rsidRPr="00901119">
              <w:rPr>
                <w:b/>
                <w:bCs/>
                <w:sz w:val="18"/>
                <w:szCs w:val="18"/>
              </w:rPr>
              <w:t xml:space="preserve">Подпись </w:t>
            </w:r>
          </w:p>
        </w:tc>
      </w:tr>
    </w:tbl>
    <w:p w:rsidR="00901119" w:rsidRPr="00901119" w:rsidRDefault="00901119" w:rsidP="00901119">
      <w:pPr>
        <w:shd w:val="clear" w:color="auto" w:fill="FFFFFF" w:themeFill="background1"/>
        <w:tabs>
          <w:tab w:val="left" w:pos="341"/>
          <w:tab w:val="left" w:pos="426"/>
        </w:tabs>
        <w:jc w:val="both"/>
        <w:outlineLvl w:val="0"/>
        <w:rPr>
          <w:b/>
          <w:bCs/>
          <w:sz w:val="18"/>
          <w:szCs w:val="18"/>
          <w:lang w:val="en-US"/>
        </w:rPr>
      </w:pPr>
    </w:p>
    <w:p w:rsidR="00901119" w:rsidRDefault="00901119" w:rsidP="00901119">
      <w:pPr>
        <w:pStyle w:val="1"/>
        <w:tabs>
          <w:tab w:val="left" w:pos="341"/>
          <w:tab w:val="left" w:pos="426"/>
        </w:tabs>
        <w:spacing w:before="0" w:line="240" w:lineRule="auto"/>
        <w:ind w:left="0" w:firstLine="0"/>
        <w:jc w:val="both"/>
      </w:pPr>
    </w:p>
    <w:sectPr w:rsidR="00901119" w:rsidSect="00DA1D8E">
      <w:headerReference w:type="default" r:id="rId13"/>
      <w:pgSz w:w="11910" w:h="16840"/>
      <w:pgMar w:top="1134" w:right="567" w:bottom="1134" w:left="1134" w:header="0" w:footer="33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151" w:rsidRDefault="001A5151">
      <w:r>
        <w:separator/>
      </w:r>
    </w:p>
  </w:endnote>
  <w:endnote w:type="continuationSeparator" w:id="0">
    <w:p w:rsidR="001A5151" w:rsidRDefault="001A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151" w:rsidRDefault="001A5151">
      <w:r>
        <w:separator/>
      </w:r>
    </w:p>
  </w:footnote>
  <w:footnote w:type="continuationSeparator" w:id="0">
    <w:p w:rsidR="001A5151" w:rsidRDefault="001A5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151" w:rsidRDefault="001A5151">
    <w:pPr>
      <w:pStyle w:val="a5"/>
      <w:jc w:val="center"/>
    </w:pPr>
  </w:p>
  <w:p w:rsidR="001A5151" w:rsidRDefault="001A5151">
    <w:pPr>
      <w:pStyle w:val="a5"/>
      <w:jc w:val="center"/>
    </w:pPr>
  </w:p>
  <w:p w:rsidR="001A5151" w:rsidRPr="00DA1D8E" w:rsidRDefault="00E628E3">
    <w:pPr>
      <w:pStyle w:val="a5"/>
      <w:jc w:val="center"/>
      <w:rPr>
        <w:sz w:val="18"/>
        <w:szCs w:val="18"/>
      </w:rPr>
    </w:pPr>
    <w:sdt>
      <w:sdtPr>
        <w:id w:val="2450876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Pr="00DA1D8E">
          <w:rPr>
            <w:sz w:val="18"/>
            <w:szCs w:val="18"/>
          </w:rPr>
          <w:fldChar w:fldCharType="begin"/>
        </w:r>
        <w:r w:rsidR="001A5151" w:rsidRPr="00DA1D8E">
          <w:rPr>
            <w:sz w:val="18"/>
            <w:szCs w:val="18"/>
          </w:rPr>
          <w:instrText xml:space="preserve"> PAGE   \* MERGEFORMAT </w:instrText>
        </w:r>
        <w:r w:rsidRPr="00DA1D8E">
          <w:rPr>
            <w:sz w:val="18"/>
            <w:szCs w:val="18"/>
          </w:rPr>
          <w:fldChar w:fldCharType="separate"/>
        </w:r>
        <w:r w:rsidR="00C56C9F">
          <w:rPr>
            <w:noProof/>
            <w:sz w:val="18"/>
            <w:szCs w:val="18"/>
          </w:rPr>
          <w:t>3</w:t>
        </w:r>
        <w:r w:rsidRPr="00DA1D8E">
          <w:rPr>
            <w:sz w:val="18"/>
            <w:szCs w:val="18"/>
          </w:rPr>
          <w:fldChar w:fldCharType="end"/>
        </w:r>
      </w:sdtContent>
    </w:sdt>
  </w:p>
  <w:p w:rsidR="001A5151" w:rsidRDefault="001A51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0E8"/>
    <w:multiLevelType w:val="multilevel"/>
    <w:tmpl w:val="60840726"/>
    <w:lvl w:ilvl="0">
      <w:start w:val="1"/>
      <w:numFmt w:val="decimal"/>
      <w:lvlText w:val="%1."/>
      <w:lvlJc w:val="left"/>
      <w:pPr>
        <w:ind w:left="294" w:hanging="183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44"/>
      </w:pPr>
      <w:rPr>
        <w:rFonts w:hint="default"/>
        <w:b/>
        <w:bCs/>
        <w:spacing w:val="-10"/>
        <w:w w:val="100"/>
        <w:lang w:val="ru-RU" w:eastAsia="ru-RU" w:bidi="ru-RU"/>
      </w:rPr>
    </w:lvl>
    <w:lvl w:ilvl="2">
      <w:numFmt w:val="bullet"/>
      <w:lvlText w:val="•"/>
      <w:lvlJc w:val="left"/>
      <w:pPr>
        <w:ind w:left="420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0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224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928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633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37" w:hanging="444"/>
      </w:pPr>
      <w:rPr>
        <w:rFonts w:hint="default"/>
        <w:lang w:val="ru-RU" w:eastAsia="ru-RU" w:bidi="ru-RU"/>
      </w:rPr>
    </w:lvl>
  </w:abstractNum>
  <w:abstractNum w:abstractNumId="1">
    <w:nsid w:val="19911700"/>
    <w:multiLevelType w:val="multilevel"/>
    <w:tmpl w:val="E6C25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435FB"/>
    <w:multiLevelType w:val="multilevel"/>
    <w:tmpl w:val="C18C8A7A"/>
    <w:lvl w:ilvl="0">
      <w:start w:val="1"/>
      <w:numFmt w:val="decimal"/>
      <w:lvlText w:val="%1."/>
      <w:lvlJc w:val="left"/>
      <w:pPr>
        <w:ind w:left="294" w:hanging="183"/>
      </w:pPr>
      <w:rPr>
        <w:rFonts w:hint="default"/>
        <w:b/>
        <w:bCs/>
        <w:spacing w:val="0"/>
        <w:w w:val="100"/>
        <w:sz w:val="18"/>
        <w:szCs w:val="1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44"/>
      </w:pPr>
      <w:rPr>
        <w:rFonts w:hint="default"/>
        <w:b/>
        <w:bCs/>
        <w:spacing w:val="-1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420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0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224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928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633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37" w:hanging="444"/>
      </w:pPr>
      <w:rPr>
        <w:rFonts w:hint="default"/>
        <w:lang w:val="ru-RU" w:eastAsia="ru-RU" w:bidi="ru-RU"/>
      </w:rPr>
    </w:lvl>
  </w:abstractNum>
  <w:abstractNum w:abstractNumId="3">
    <w:nsid w:val="67D75F9B"/>
    <w:multiLevelType w:val="hybridMultilevel"/>
    <w:tmpl w:val="EC1A5A46"/>
    <w:lvl w:ilvl="0" w:tplc="95FC7FC6">
      <w:start w:val="3"/>
      <w:numFmt w:val="decimal"/>
      <w:lvlText w:val="%1"/>
      <w:lvlJc w:val="left"/>
      <w:pPr>
        <w:ind w:left="210" w:hanging="99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ru-RU" w:eastAsia="ru-RU" w:bidi="ru-RU"/>
      </w:rPr>
    </w:lvl>
    <w:lvl w:ilvl="1" w:tplc="3BE2BA7A">
      <w:numFmt w:val="bullet"/>
      <w:lvlText w:val="•"/>
      <w:lvlJc w:val="left"/>
      <w:pPr>
        <w:ind w:left="1272" w:hanging="99"/>
      </w:pPr>
      <w:rPr>
        <w:rFonts w:hint="default"/>
        <w:lang w:val="ru-RU" w:eastAsia="ru-RU" w:bidi="ru-RU"/>
      </w:rPr>
    </w:lvl>
    <w:lvl w:ilvl="2" w:tplc="55F2A844">
      <w:numFmt w:val="bullet"/>
      <w:lvlText w:val="•"/>
      <w:lvlJc w:val="left"/>
      <w:pPr>
        <w:ind w:left="2325" w:hanging="99"/>
      </w:pPr>
      <w:rPr>
        <w:rFonts w:hint="default"/>
        <w:lang w:val="ru-RU" w:eastAsia="ru-RU" w:bidi="ru-RU"/>
      </w:rPr>
    </w:lvl>
    <w:lvl w:ilvl="3" w:tplc="A7C8183C">
      <w:numFmt w:val="bullet"/>
      <w:lvlText w:val="•"/>
      <w:lvlJc w:val="left"/>
      <w:pPr>
        <w:ind w:left="3377" w:hanging="99"/>
      </w:pPr>
      <w:rPr>
        <w:rFonts w:hint="default"/>
        <w:lang w:val="ru-RU" w:eastAsia="ru-RU" w:bidi="ru-RU"/>
      </w:rPr>
    </w:lvl>
    <w:lvl w:ilvl="4" w:tplc="273EC7E0">
      <w:numFmt w:val="bullet"/>
      <w:lvlText w:val="•"/>
      <w:lvlJc w:val="left"/>
      <w:pPr>
        <w:ind w:left="4430" w:hanging="99"/>
      </w:pPr>
      <w:rPr>
        <w:rFonts w:hint="default"/>
        <w:lang w:val="ru-RU" w:eastAsia="ru-RU" w:bidi="ru-RU"/>
      </w:rPr>
    </w:lvl>
    <w:lvl w:ilvl="5" w:tplc="7780DA60">
      <w:numFmt w:val="bullet"/>
      <w:lvlText w:val="•"/>
      <w:lvlJc w:val="left"/>
      <w:pPr>
        <w:ind w:left="5483" w:hanging="99"/>
      </w:pPr>
      <w:rPr>
        <w:rFonts w:hint="default"/>
        <w:lang w:val="ru-RU" w:eastAsia="ru-RU" w:bidi="ru-RU"/>
      </w:rPr>
    </w:lvl>
    <w:lvl w:ilvl="6" w:tplc="26ACDEB4">
      <w:numFmt w:val="bullet"/>
      <w:lvlText w:val="•"/>
      <w:lvlJc w:val="left"/>
      <w:pPr>
        <w:ind w:left="6535" w:hanging="99"/>
      </w:pPr>
      <w:rPr>
        <w:rFonts w:hint="default"/>
        <w:lang w:val="ru-RU" w:eastAsia="ru-RU" w:bidi="ru-RU"/>
      </w:rPr>
    </w:lvl>
    <w:lvl w:ilvl="7" w:tplc="545602B8">
      <w:numFmt w:val="bullet"/>
      <w:lvlText w:val="•"/>
      <w:lvlJc w:val="left"/>
      <w:pPr>
        <w:ind w:left="7588" w:hanging="99"/>
      </w:pPr>
      <w:rPr>
        <w:rFonts w:hint="default"/>
        <w:lang w:val="ru-RU" w:eastAsia="ru-RU" w:bidi="ru-RU"/>
      </w:rPr>
    </w:lvl>
    <w:lvl w:ilvl="8" w:tplc="B87054EC">
      <w:numFmt w:val="bullet"/>
      <w:lvlText w:val="•"/>
      <w:lvlJc w:val="left"/>
      <w:pPr>
        <w:ind w:left="8641" w:hanging="9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B0F7B"/>
    <w:rsid w:val="001252D1"/>
    <w:rsid w:val="001A5151"/>
    <w:rsid w:val="003458A8"/>
    <w:rsid w:val="0054553F"/>
    <w:rsid w:val="00632791"/>
    <w:rsid w:val="006564FD"/>
    <w:rsid w:val="00735C6F"/>
    <w:rsid w:val="008B0F7B"/>
    <w:rsid w:val="00901119"/>
    <w:rsid w:val="009B26DD"/>
    <w:rsid w:val="00AB48D2"/>
    <w:rsid w:val="00C56C9F"/>
    <w:rsid w:val="00C953FB"/>
    <w:rsid w:val="00D02E47"/>
    <w:rsid w:val="00D611FE"/>
    <w:rsid w:val="00D873B0"/>
    <w:rsid w:val="00DA1D8E"/>
    <w:rsid w:val="00E628E3"/>
    <w:rsid w:val="00E828DB"/>
    <w:rsid w:val="00ED0069"/>
    <w:rsid w:val="00F0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53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4553F"/>
    <w:pPr>
      <w:spacing w:before="109" w:line="195" w:lineRule="exact"/>
      <w:ind w:left="294" w:hanging="182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5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553F"/>
    <w:pPr>
      <w:ind w:left="112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54553F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54553F"/>
  </w:style>
  <w:style w:type="paragraph" w:styleId="a5">
    <w:name w:val="header"/>
    <w:basedOn w:val="a"/>
    <w:link w:val="a6"/>
    <w:uiPriority w:val="99"/>
    <w:unhideWhenUsed/>
    <w:rsid w:val="00D873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73B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D873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73B0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D8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901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D0069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1252D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52D1"/>
    <w:pPr>
      <w:shd w:val="clear" w:color="auto" w:fill="FFFFFF"/>
      <w:autoSpaceDE/>
      <w:autoSpaceDN/>
      <w:spacing w:before="60" w:after="180" w:line="0" w:lineRule="atLeast"/>
      <w:ind w:hanging="600"/>
      <w:jc w:val="both"/>
    </w:pPr>
    <w:rPr>
      <w:sz w:val="16"/>
      <w:szCs w:val="16"/>
      <w:lang w:val="en-US" w:eastAsia="en-US" w:bidi="ar-SA"/>
    </w:rPr>
  </w:style>
  <w:style w:type="character" w:customStyle="1" w:styleId="3">
    <w:name w:val="Основной текст (3)_"/>
    <w:basedOn w:val="a0"/>
    <w:link w:val="30"/>
    <w:rsid w:val="00C56C9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6C9F"/>
    <w:pPr>
      <w:shd w:val="clear" w:color="auto" w:fill="FFFFFF"/>
      <w:autoSpaceDE/>
      <w:autoSpaceDN/>
      <w:spacing w:after="60" w:line="0" w:lineRule="atLeast"/>
      <w:ind w:hanging="520"/>
      <w:jc w:val="both"/>
    </w:pPr>
    <w:rPr>
      <w:b/>
      <w:bCs/>
      <w:sz w:val="19"/>
      <w:szCs w:val="19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-sbo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u_sbortu@epd47.ru" TargetMode="External"/><Relationship Id="rId12" Type="http://schemas.openxmlformats.org/officeDocument/2006/relationships/hyperlink" Target="https://login.consultant.ru/link/?req=doc&amp;base=LAW&amp;n=200497&amp;rnd=8FEEF6B482E9EA28B863563229C62DC4&amp;dst=100065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%3Bn%3D117377%3Bfld%3D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mupts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147B6869FA0B397B2CA155F98C552AD137A09E32F771AA08CEB42035CArDR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Прямой договор на ГВС</vt:lpstr>
    </vt:vector>
  </TitlesOfParts>
  <Company>АКАТО</Company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Прямой договор на ГВС</dc:title>
  <dc:creator>Дмитрий Нифонтов</dc:creator>
  <cp:lastModifiedBy>tsedilin_vv</cp:lastModifiedBy>
  <cp:revision>4</cp:revision>
  <dcterms:created xsi:type="dcterms:W3CDTF">2019-02-15T10:05:00Z</dcterms:created>
  <dcterms:modified xsi:type="dcterms:W3CDTF">2019-02-28T05:42:00Z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2019-02-14T00:00:00Z</vt:filetime>
  </property>
</Properties>
</file>